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A41DE" w:rsidRDefault="009C5A94" w:rsidP="00561476">
      <w:pPr>
        <w:jc w:val="center"/>
        <w:rPr>
          <w:b/>
          <w:sz w:val="36"/>
          <w:szCs w:val="36"/>
        </w:rPr>
      </w:pPr>
      <w:r w:rsidRPr="004A41D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A41DE" w:rsidRDefault="00561476" w:rsidP="00561476">
      <w:pPr>
        <w:jc w:val="center"/>
        <w:rPr>
          <w:b/>
          <w:sz w:val="36"/>
          <w:szCs w:val="36"/>
          <w:lang w:val="en-US"/>
        </w:rPr>
      </w:pPr>
    </w:p>
    <w:p w14:paraId="4AA3D8A5" w14:textId="77777777" w:rsidR="000A4DD6" w:rsidRPr="004A41DE" w:rsidRDefault="000A4DD6" w:rsidP="00561476">
      <w:pPr>
        <w:jc w:val="center"/>
        <w:rPr>
          <w:b/>
          <w:sz w:val="36"/>
          <w:szCs w:val="36"/>
          <w:lang w:val="en-US"/>
        </w:rPr>
      </w:pPr>
    </w:p>
    <w:p w14:paraId="0ABB1680" w14:textId="77777777" w:rsidR="000A4DD6" w:rsidRPr="004A41DE" w:rsidRDefault="000A4DD6" w:rsidP="00561476">
      <w:pPr>
        <w:jc w:val="center"/>
        <w:rPr>
          <w:b/>
          <w:sz w:val="36"/>
          <w:szCs w:val="36"/>
          <w:lang w:val="en-US"/>
        </w:rPr>
      </w:pPr>
    </w:p>
    <w:p w14:paraId="465AD6D6" w14:textId="77777777" w:rsidR="000A4DD6" w:rsidRPr="004A41DE" w:rsidRDefault="000A4DD6" w:rsidP="00561476">
      <w:pPr>
        <w:jc w:val="center"/>
        <w:rPr>
          <w:b/>
          <w:sz w:val="36"/>
          <w:szCs w:val="36"/>
          <w:lang w:val="en-US"/>
        </w:rPr>
      </w:pPr>
    </w:p>
    <w:p w14:paraId="25F09B46" w14:textId="77777777" w:rsidR="00561476" w:rsidRPr="004A41DE" w:rsidRDefault="00561476" w:rsidP="00561476">
      <w:pPr>
        <w:tabs>
          <w:tab w:val="left" w:pos="5204"/>
        </w:tabs>
        <w:jc w:val="left"/>
        <w:rPr>
          <w:b/>
          <w:sz w:val="36"/>
          <w:szCs w:val="36"/>
        </w:rPr>
      </w:pPr>
      <w:r w:rsidRPr="004A41DE">
        <w:rPr>
          <w:b/>
          <w:sz w:val="36"/>
          <w:szCs w:val="36"/>
        </w:rPr>
        <w:tab/>
      </w:r>
    </w:p>
    <w:p w14:paraId="1A818381" w14:textId="77777777" w:rsidR="00561476" w:rsidRPr="004A41DE" w:rsidRDefault="00561476" w:rsidP="00561476">
      <w:pPr>
        <w:jc w:val="center"/>
        <w:rPr>
          <w:b/>
          <w:sz w:val="36"/>
          <w:szCs w:val="36"/>
        </w:rPr>
      </w:pPr>
    </w:p>
    <w:p w14:paraId="759EB2BE" w14:textId="77777777" w:rsidR="00561476" w:rsidRPr="004A41DE" w:rsidRDefault="00CB76D2" w:rsidP="00561476">
      <w:pPr>
        <w:jc w:val="center"/>
        <w:rPr>
          <w:b/>
          <w:sz w:val="48"/>
          <w:szCs w:val="48"/>
        </w:rPr>
      </w:pPr>
      <w:bookmarkStart w:id="0" w:name="_Toc226196784"/>
      <w:bookmarkStart w:id="1" w:name="_Toc226197203"/>
      <w:r w:rsidRPr="004A41DE">
        <w:rPr>
          <w:b/>
          <w:sz w:val="48"/>
          <w:szCs w:val="48"/>
        </w:rPr>
        <w:t>М</w:t>
      </w:r>
      <w:r w:rsidR="00561476" w:rsidRPr="004A41DE">
        <w:rPr>
          <w:b/>
          <w:sz w:val="48"/>
          <w:szCs w:val="48"/>
        </w:rPr>
        <w:t>ониторинг СМИ</w:t>
      </w:r>
      <w:bookmarkEnd w:id="0"/>
      <w:bookmarkEnd w:id="1"/>
      <w:r w:rsidR="00561476" w:rsidRPr="004A41DE">
        <w:rPr>
          <w:b/>
          <w:sz w:val="48"/>
          <w:szCs w:val="48"/>
        </w:rPr>
        <w:t xml:space="preserve"> РФ</w:t>
      </w:r>
    </w:p>
    <w:p w14:paraId="643C1CC8" w14:textId="77777777" w:rsidR="00561476" w:rsidRPr="004A41DE" w:rsidRDefault="00561476" w:rsidP="00561476">
      <w:pPr>
        <w:jc w:val="center"/>
        <w:rPr>
          <w:b/>
          <w:sz w:val="48"/>
          <w:szCs w:val="48"/>
        </w:rPr>
      </w:pPr>
      <w:bookmarkStart w:id="2" w:name="_Toc226196785"/>
      <w:bookmarkStart w:id="3" w:name="_Toc226197204"/>
      <w:r w:rsidRPr="004A41DE">
        <w:rPr>
          <w:b/>
          <w:sz w:val="48"/>
          <w:szCs w:val="48"/>
        </w:rPr>
        <w:t>по пенсионной тематике</w:t>
      </w:r>
      <w:bookmarkEnd w:id="2"/>
      <w:bookmarkEnd w:id="3"/>
    </w:p>
    <w:p w14:paraId="712904F0" w14:textId="77777777" w:rsidR="008B6D1B" w:rsidRPr="004A41DE" w:rsidRDefault="008B6D1B" w:rsidP="00C70A20">
      <w:pPr>
        <w:jc w:val="center"/>
        <w:rPr>
          <w:b/>
          <w:sz w:val="48"/>
          <w:szCs w:val="48"/>
        </w:rPr>
      </w:pPr>
    </w:p>
    <w:p w14:paraId="4DAF54B0" w14:textId="77777777" w:rsidR="007D6FE5" w:rsidRPr="004A41DE" w:rsidRDefault="007D6FE5" w:rsidP="00C70A20">
      <w:pPr>
        <w:jc w:val="center"/>
        <w:rPr>
          <w:b/>
          <w:sz w:val="36"/>
          <w:szCs w:val="36"/>
        </w:rPr>
      </w:pPr>
      <w:r w:rsidRPr="004A41DE">
        <w:rPr>
          <w:b/>
          <w:sz w:val="36"/>
          <w:szCs w:val="36"/>
        </w:rPr>
        <w:t xml:space="preserve"> </w:t>
      </w:r>
    </w:p>
    <w:p w14:paraId="5A50B42F" w14:textId="032C8A84" w:rsidR="00C70A20" w:rsidRPr="004A41DE" w:rsidRDefault="001876AF" w:rsidP="00C70A20">
      <w:pPr>
        <w:jc w:val="center"/>
        <w:rPr>
          <w:b/>
          <w:sz w:val="40"/>
          <w:szCs w:val="40"/>
        </w:rPr>
      </w:pPr>
      <w:r w:rsidRPr="004A41DE">
        <w:rPr>
          <w:b/>
          <w:sz w:val="40"/>
          <w:szCs w:val="40"/>
        </w:rPr>
        <w:t>10</w:t>
      </w:r>
      <w:r w:rsidR="000214CF" w:rsidRPr="004A41DE">
        <w:rPr>
          <w:b/>
          <w:sz w:val="40"/>
          <w:szCs w:val="40"/>
        </w:rPr>
        <w:t>.</w:t>
      </w:r>
      <w:r w:rsidR="00A646EC" w:rsidRPr="004A41DE">
        <w:rPr>
          <w:b/>
          <w:sz w:val="40"/>
          <w:szCs w:val="40"/>
        </w:rPr>
        <w:t>0</w:t>
      </w:r>
      <w:r w:rsidR="00E72EF8" w:rsidRPr="004A41DE">
        <w:rPr>
          <w:b/>
          <w:sz w:val="40"/>
          <w:szCs w:val="40"/>
        </w:rPr>
        <w:t>6</w:t>
      </w:r>
      <w:r w:rsidR="00A646EC" w:rsidRPr="004A41DE">
        <w:rPr>
          <w:b/>
          <w:sz w:val="40"/>
          <w:szCs w:val="40"/>
        </w:rPr>
        <w:t>.</w:t>
      </w:r>
      <w:r w:rsidR="007D6FE5" w:rsidRPr="004A41DE">
        <w:rPr>
          <w:b/>
          <w:sz w:val="40"/>
          <w:szCs w:val="40"/>
        </w:rPr>
        <w:t>20</w:t>
      </w:r>
      <w:r w:rsidR="00EB57E7" w:rsidRPr="004A41DE">
        <w:rPr>
          <w:b/>
          <w:sz w:val="40"/>
          <w:szCs w:val="40"/>
        </w:rPr>
        <w:t>2</w:t>
      </w:r>
      <w:r w:rsidR="00A646EC" w:rsidRPr="004A41DE">
        <w:rPr>
          <w:b/>
          <w:sz w:val="40"/>
          <w:szCs w:val="40"/>
        </w:rPr>
        <w:t>6</w:t>
      </w:r>
      <w:r w:rsidR="00C70A20" w:rsidRPr="004A41DE">
        <w:rPr>
          <w:b/>
          <w:sz w:val="40"/>
          <w:szCs w:val="40"/>
        </w:rPr>
        <w:t xml:space="preserve"> г</w:t>
      </w:r>
      <w:r w:rsidR="007D6FE5" w:rsidRPr="004A41DE">
        <w:rPr>
          <w:b/>
          <w:sz w:val="40"/>
          <w:szCs w:val="40"/>
        </w:rPr>
        <w:t>.</w:t>
      </w:r>
    </w:p>
    <w:p w14:paraId="651D5D84" w14:textId="77777777" w:rsidR="007D6FE5" w:rsidRPr="004A41DE" w:rsidRDefault="007D6FE5" w:rsidP="000C1A46">
      <w:pPr>
        <w:jc w:val="center"/>
        <w:rPr>
          <w:b/>
          <w:sz w:val="40"/>
          <w:szCs w:val="40"/>
        </w:rPr>
      </w:pPr>
    </w:p>
    <w:p w14:paraId="3299871E" w14:textId="77777777" w:rsidR="00C16C6D" w:rsidRPr="004A41DE" w:rsidRDefault="00C16C6D" w:rsidP="000C1A46">
      <w:pPr>
        <w:jc w:val="center"/>
        <w:rPr>
          <w:b/>
          <w:sz w:val="40"/>
          <w:szCs w:val="40"/>
        </w:rPr>
      </w:pPr>
    </w:p>
    <w:p w14:paraId="46E14E88" w14:textId="77777777" w:rsidR="00C70A20" w:rsidRPr="004A41DE" w:rsidRDefault="00C70A20" w:rsidP="000C1A46">
      <w:pPr>
        <w:jc w:val="center"/>
        <w:rPr>
          <w:b/>
          <w:sz w:val="40"/>
          <w:szCs w:val="40"/>
        </w:rPr>
      </w:pPr>
    </w:p>
    <w:p w14:paraId="4C8E9FEE" w14:textId="77777777" w:rsidR="00C70A20" w:rsidRPr="004A41DE" w:rsidRDefault="00C70A20" w:rsidP="000C1A46">
      <w:pPr>
        <w:jc w:val="center"/>
      </w:pPr>
    </w:p>
    <w:p w14:paraId="169A5637" w14:textId="77777777" w:rsidR="00CB76D2" w:rsidRPr="004A41DE" w:rsidRDefault="00CB76D2" w:rsidP="000C1A46">
      <w:pPr>
        <w:jc w:val="center"/>
        <w:rPr>
          <w:b/>
          <w:sz w:val="40"/>
          <w:szCs w:val="40"/>
        </w:rPr>
      </w:pPr>
    </w:p>
    <w:p w14:paraId="39EA2CE9" w14:textId="77777777" w:rsidR="009D66A1" w:rsidRPr="004A41DE" w:rsidRDefault="009B23FE" w:rsidP="009B23FE">
      <w:pPr>
        <w:pStyle w:val="10"/>
        <w:jc w:val="center"/>
      </w:pPr>
      <w:r w:rsidRPr="004A41DE">
        <w:br w:type="page"/>
      </w:r>
      <w:bookmarkStart w:id="4" w:name="_Toc396864626"/>
      <w:bookmarkStart w:id="5" w:name="_Toc231973344"/>
      <w:r w:rsidR="009D79CC" w:rsidRPr="004A41DE">
        <w:lastRenderedPageBreak/>
        <w:t>Те</w:t>
      </w:r>
      <w:r w:rsidR="009D66A1" w:rsidRPr="004A41DE">
        <w:t>мы</w:t>
      </w:r>
      <w:r w:rsidR="009D66A1" w:rsidRPr="004A41DE">
        <w:rPr>
          <w:rFonts w:ascii="Arial Rounded MT Bold" w:hAnsi="Arial Rounded MT Bold"/>
        </w:rPr>
        <w:t xml:space="preserve"> </w:t>
      </w:r>
      <w:r w:rsidR="009D66A1" w:rsidRPr="004A41DE">
        <w:t>дня</w:t>
      </w:r>
      <w:bookmarkEnd w:id="4"/>
      <w:bookmarkEnd w:id="5"/>
    </w:p>
    <w:p w14:paraId="294EBFA1" w14:textId="0E2DF2DA" w:rsidR="00215448" w:rsidRPr="00215448" w:rsidRDefault="00215448" w:rsidP="00215448">
      <w:pPr>
        <w:numPr>
          <w:ilvl w:val="0"/>
          <w:numId w:val="25"/>
        </w:numPr>
        <w:jc w:val="left"/>
        <w:rPr>
          <w:i/>
        </w:rPr>
      </w:pPr>
      <w:r w:rsidRPr="00215448">
        <w:rPr>
          <w:i/>
        </w:rPr>
        <w:t xml:space="preserve">3-5 июня 2026 года генеральный директор НПФ «Социум», член Комитета по кадрам Совета финансового рынка Оксана Иванова приняла участие в работе сразу двух крупнейших отраслевых мероприятий в Санкт-Петербурге. На Петербургском международном экономическом форуме в секции «Деньги для бизнеса» Оксана Иванова представила концепцию реформирования Программы долгосрочных сбережений. Ключевая идея - разделение страхового тарифа: предоставить работодателю право по заявлению работника направлять часть страховых взносов (22% от ФОТ) на индивидуальный пенсионный счет в ПДС. Механизм призван создать устойчивый приток «длинных» денег в экономику и одновременно усилить стимулы для граждан к участию в программе. Также в ходе своего выступления Оксана Иванова анонсировала скорый ребрендинг и смену названия фонда на НПФ «Ингосстрах», </w:t>
      </w:r>
      <w:hyperlink w:anchor="_РБК,_09.06.2026,_Генеральный" w:history="1">
        <w:r w:rsidRPr="00215448">
          <w:rPr>
            <w:rStyle w:val="a3"/>
            <w:i/>
          </w:rPr>
          <w:t>передает РБК</w:t>
        </w:r>
      </w:hyperlink>
    </w:p>
    <w:p w14:paraId="67C9B192" w14:textId="7A5BA826" w:rsidR="00A1463C" w:rsidRPr="004A41DE" w:rsidRDefault="007D67CA" w:rsidP="00676D5F">
      <w:pPr>
        <w:numPr>
          <w:ilvl w:val="0"/>
          <w:numId w:val="25"/>
        </w:numPr>
        <w:rPr>
          <w:i/>
        </w:rPr>
      </w:pPr>
      <w:r w:rsidRPr="004A41DE">
        <w:rPr>
          <w:i/>
        </w:rPr>
        <w:t xml:space="preserve">По данным отчета Банка России за 2025 год, негосударственный пенсионный фонд </w:t>
      </w:r>
      <w:r w:rsidR="004A41DE">
        <w:rPr>
          <w:i/>
        </w:rPr>
        <w:t>«</w:t>
      </w:r>
      <w:r w:rsidRPr="004A41DE">
        <w:rPr>
          <w:i/>
        </w:rPr>
        <w:t>БУДУЩЕЕ</w:t>
      </w:r>
      <w:r w:rsidR="004A41DE">
        <w:rPr>
          <w:i/>
        </w:rPr>
        <w:t>»</w:t>
      </w:r>
      <w:r w:rsidRPr="004A41DE">
        <w:rPr>
          <w:i/>
        </w:rPr>
        <w:t xml:space="preserve"> занял третье место в России по числу клиентов. Фонд также утвердился на четвертой позиции среди российских НПФ по объему активов под управлением. Количество клиентов НПФ </w:t>
      </w:r>
      <w:r w:rsidR="004A41DE">
        <w:rPr>
          <w:i/>
        </w:rPr>
        <w:t>«</w:t>
      </w:r>
      <w:r w:rsidRPr="004A41DE">
        <w:rPr>
          <w:i/>
        </w:rPr>
        <w:t>БУДУЩЕЕ</w:t>
      </w:r>
      <w:r w:rsidR="004A41DE">
        <w:rPr>
          <w:i/>
        </w:rPr>
        <w:t>»</w:t>
      </w:r>
      <w:r w:rsidRPr="004A41DE">
        <w:rPr>
          <w:i/>
        </w:rPr>
        <w:t xml:space="preserve"> по всем продуктам превысило 8,7 млн человек. На долю фонда приходится 17,5% от общего числа клиентов НПФ в России, при этом по числу застрахованных лиц по договорам обязательного пенсионного страхования (ОПС) это значение достигает 23,1%. Показатели фонда существенно выросли в 2025 году после завершения реорганизации, </w:t>
      </w:r>
      <w:hyperlink w:anchor="ф1" w:history="1">
        <w:r w:rsidRPr="004A41DE">
          <w:rPr>
            <w:rStyle w:val="a3"/>
            <w:i/>
          </w:rPr>
          <w:t xml:space="preserve">пишут </w:t>
        </w:r>
        <w:r w:rsidR="004A41DE">
          <w:rPr>
            <w:rStyle w:val="a3"/>
            <w:i/>
          </w:rPr>
          <w:t>«</w:t>
        </w:r>
        <w:r w:rsidRPr="004A41DE">
          <w:rPr>
            <w:rStyle w:val="a3"/>
            <w:i/>
          </w:rPr>
          <w:t>Ведомости</w:t>
        </w:r>
        <w:r w:rsidR="004A41DE">
          <w:rPr>
            <w:rStyle w:val="a3"/>
            <w:i/>
          </w:rPr>
          <w:t>»</w:t>
        </w:r>
      </w:hyperlink>
    </w:p>
    <w:p w14:paraId="4707648C" w14:textId="5DA94B61" w:rsidR="007D67CA" w:rsidRPr="004A41DE" w:rsidRDefault="00364757" w:rsidP="00676D5F">
      <w:pPr>
        <w:numPr>
          <w:ilvl w:val="0"/>
          <w:numId w:val="25"/>
        </w:numPr>
        <w:rPr>
          <w:i/>
        </w:rPr>
      </w:pPr>
      <w:r w:rsidRPr="004A41DE">
        <w:rPr>
          <w:i/>
        </w:rPr>
        <w:t xml:space="preserve">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w:t>
      </w:r>
      <w:r w:rsidR="004A41DE">
        <w:rPr>
          <w:i/>
        </w:rPr>
        <w:t>«</w:t>
      </w:r>
      <w:r w:rsidRPr="004A41DE">
        <w:rPr>
          <w:i/>
        </w:rPr>
        <w:t>Управление благосостоянием</w:t>
      </w:r>
      <w:r w:rsidR="004A41DE">
        <w:rPr>
          <w:i/>
        </w:rPr>
        <w:t>»</w:t>
      </w:r>
      <w:r w:rsidRPr="004A41DE">
        <w:rPr>
          <w:i/>
        </w:rPr>
        <w:t xml:space="preserve">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 </w:t>
      </w:r>
      <w:hyperlink w:anchor="ф3" w:history="1">
        <w:r w:rsidRPr="004A41DE">
          <w:rPr>
            <w:rStyle w:val="a3"/>
            <w:i/>
          </w:rPr>
          <w:t>передает De Facto</w:t>
        </w:r>
      </w:hyperlink>
    </w:p>
    <w:p w14:paraId="5B71C174" w14:textId="2A097B78" w:rsidR="00364757" w:rsidRPr="00C76575" w:rsidRDefault="00364757" w:rsidP="00676D5F">
      <w:pPr>
        <w:numPr>
          <w:ilvl w:val="0"/>
          <w:numId w:val="25"/>
        </w:numPr>
        <w:rPr>
          <w:i/>
        </w:rPr>
      </w:pPr>
      <w:r w:rsidRPr="004A41DE">
        <w:rPr>
          <w:i/>
        </w:rPr>
        <w:t xml:space="preserve">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 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 </w:t>
      </w:r>
      <w:hyperlink w:anchor="ф4" w:history="1">
        <w:r w:rsidR="00C033B6" w:rsidRPr="004A41DE">
          <w:rPr>
            <w:rStyle w:val="a3"/>
            <w:i/>
          </w:rPr>
          <w:t>сообщает</w:t>
        </w:r>
        <w:r w:rsidRPr="004A41DE">
          <w:rPr>
            <w:rStyle w:val="a3"/>
            <w:i/>
          </w:rPr>
          <w:t xml:space="preserve"> </w:t>
        </w:r>
        <w:r w:rsidR="004A41DE">
          <w:rPr>
            <w:rStyle w:val="a3"/>
            <w:i/>
          </w:rPr>
          <w:t>«</w:t>
        </w:r>
        <w:r w:rsidRPr="004A41DE">
          <w:rPr>
            <w:rStyle w:val="a3"/>
            <w:i/>
          </w:rPr>
          <w:t>АиФ-Ханты-Мансийск</w:t>
        </w:r>
        <w:r w:rsidR="004A41DE">
          <w:rPr>
            <w:rStyle w:val="a3"/>
            <w:i/>
          </w:rPr>
          <w:t>»</w:t>
        </w:r>
      </w:hyperlink>
    </w:p>
    <w:p w14:paraId="7ADF7A59" w14:textId="7CE277BB" w:rsidR="00C76575" w:rsidRPr="004A41DE" w:rsidRDefault="00C76575" w:rsidP="00676D5F">
      <w:pPr>
        <w:numPr>
          <w:ilvl w:val="0"/>
          <w:numId w:val="25"/>
        </w:numPr>
        <w:rPr>
          <w:i/>
        </w:rPr>
      </w:pPr>
      <w:r w:rsidRPr="00C76575">
        <w:rPr>
          <w:i/>
        </w:rPr>
        <w:t xml:space="preserve">Программа долгосрочных сбережений — это консервативный продукт для сохранения сбережений, если рынок хочет «продать» инвесторам волатильность рынка (возможность заработать в долгосрочном периоде при просадке рынка на краткосрочном горизонте — FM), то для этого у него есть ИИС. Об этом в ходе конференции Национальной ассоциации участников фондового рынка заявил зампред Банка России Филипп Габуния, </w:t>
      </w:r>
      <w:hyperlink w:anchor="ф7" w:history="1">
        <w:r w:rsidRPr="00C76575">
          <w:rPr>
            <w:rStyle w:val="a3"/>
            <w:i/>
          </w:rPr>
          <w:t>передает Frank Media</w:t>
        </w:r>
      </w:hyperlink>
    </w:p>
    <w:p w14:paraId="2C81C565" w14:textId="21B81398" w:rsidR="00C033B6" w:rsidRPr="004A41DE" w:rsidRDefault="00C033B6" w:rsidP="00676D5F">
      <w:pPr>
        <w:numPr>
          <w:ilvl w:val="0"/>
          <w:numId w:val="25"/>
        </w:numPr>
        <w:rPr>
          <w:i/>
        </w:rPr>
      </w:pPr>
      <w:r w:rsidRPr="004A41DE">
        <w:rPr>
          <w:i/>
        </w:rPr>
        <w:lastRenderedPageBreak/>
        <w:t xml:space="preserve">Российская пенсионная система смещает акценты в сторону личной ответственности и долгосрочного планирования. Государство де-факто признает: полагаться только на базовые выплаты рискованно. Чтобы минимизировать дефицит личного бюджета в будущем, запущена Программа долгосрочных сбережений. Это финансовый контур, где частные инвестиции защищены государственным софинансированием и налоговыми преференциями. Механизм призван охладить потребительский перегрев и конвертировать свободную ликвидность граждан в инвестиционный ресурс экономики, </w:t>
      </w:r>
      <w:hyperlink w:anchor="ф5" w:history="1">
        <w:r w:rsidRPr="004A41DE">
          <w:rPr>
            <w:rStyle w:val="a3"/>
            <w:i/>
          </w:rPr>
          <w:t>пишет Pravda.ru</w:t>
        </w:r>
      </w:hyperlink>
    </w:p>
    <w:p w14:paraId="48D7D532" w14:textId="7A6608E6" w:rsidR="00C033B6" w:rsidRPr="004A41DE" w:rsidRDefault="00C033B6" w:rsidP="00676D5F">
      <w:pPr>
        <w:numPr>
          <w:ilvl w:val="0"/>
          <w:numId w:val="25"/>
        </w:numPr>
        <w:rPr>
          <w:i/>
        </w:rPr>
      </w:pPr>
      <w:r w:rsidRPr="004A41DE">
        <w:rPr>
          <w:i/>
        </w:rPr>
        <w:t>Совсем недавно мы обсуждали законопроект о возможном возвращении пенсионного возраста к прежним значениям — 55 и 60 лет. Дискуссии на эту тему продолжаются, пока правила остаются прежними: от граждан требуется наличие необходимого стажа и пенсионных коэффициентов. Многие ошибочно полагают, что достижение пенсионного возраста автоматически гарантирует выплаты. Увы, это не так,</w:t>
      </w:r>
      <w:r w:rsidR="00056A9B" w:rsidRPr="004A41DE">
        <w:rPr>
          <w:i/>
        </w:rPr>
        <w:t xml:space="preserve"> </w:t>
      </w:r>
      <w:hyperlink w:anchor="ф6" w:history="1">
        <w:r w:rsidR="00056A9B" w:rsidRPr="004A41DE">
          <w:rPr>
            <w:rStyle w:val="a3"/>
            <w:i/>
          </w:rPr>
          <w:t>пишут</w:t>
        </w:r>
        <w:r w:rsidRPr="004A41DE">
          <w:rPr>
            <w:rStyle w:val="a3"/>
            <w:i/>
          </w:rPr>
          <w:t xml:space="preserve"> </w:t>
        </w:r>
        <w:r w:rsidR="004A41DE">
          <w:rPr>
            <w:rStyle w:val="a3"/>
            <w:i/>
          </w:rPr>
          <w:t>«</w:t>
        </w:r>
        <w:r w:rsidRPr="004A41DE">
          <w:rPr>
            <w:rStyle w:val="a3"/>
            <w:i/>
          </w:rPr>
          <w:t>Новые Известия</w:t>
        </w:r>
        <w:r w:rsidR="004A41DE">
          <w:rPr>
            <w:rStyle w:val="a3"/>
            <w:i/>
          </w:rPr>
          <w:t>»</w:t>
        </w:r>
      </w:hyperlink>
    </w:p>
    <w:p w14:paraId="161FE9FE" w14:textId="77777777" w:rsidR="00940029" w:rsidRPr="004A41DE" w:rsidRDefault="009D79CC" w:rsidP="00940029">
      <w:pPr>
        <w:pStyle w:val="10"/>
        <w:jc w:val="center"/>
      </w:pPr>
      <w:bookmarkStart w:id="6" w:name="_Toc173015209"/>
      <w:bookmarkStart w:id="7" w:name="_Toc231973345"/>
      <w:r w:rsidRPr="004A41DE">
        <w:t>Ци</w:t>
      </w:r>
      <w:r w:rsidR="00940029" w:rsidRPr="004A41DE">
        <w:t>таты дня</w:t>
      </w:r>
      <w:bookmarkEnd w:id="6"/>
      <w:bookmarkEnd w:id="7"/>
    </w:p>
    <w:p w14:paraId="616085AB" w14:textId="400859A2" w:rsidR="00676D5F" w:rsidRDefault="00D7630D" w:rsidP="003B3BAA">
      <w:pPr>
        <w:numPr>
          <w:ilvl w:val="0"/>
          <w:numId w:val="27"/>
        </w:numPr>
        <w:rPr>
          <w:i/>
        </w:rPr>
      </w:pPr>
      <w:r w:rsidRPr="004A41DE">
        <w:rPr>
          <w:i/>
        </w:rPr>
        <w:t xml:space="preserve">Галина Морозова, председатель совета директоров НПФ </w:t>
      </w:r>
      <w:r w:rsidR="004A41DE">
        <w:rPr>
          <w:i/>
        </w:rPr>
        <w:t>«</w:t>
      </w:r>
      <w:r w:rsidRPr="004A41DE">
        <w:rPr>
          <w:i/>
        </w:rPr>
        <w:t>БУДУЩЕЕ</w:t>
      </w:r>
      <w:r w:rsidR="004A41DE">
        <w:rPr>
          <w:i/>
        </w:rPr>
        <w:t>»</w:t>
      </w:r>
      <w:r w:rsidRPr="004A41DE">
        <w:rPr>
          <w:i/>
        </w:rPr>
        <w:t xml:space="preserve">: </w:t>
      </w:r>
      <w:r w:rsidR="004A41DE">
        <w:rPr>
          <w:i/>
        </w:rPr>
        <w:t>«</w:t>
      </w:r>
      <w:r w:rsidRPr="004A41DE">
        <w:rPr>
          <w:i/>
        </w:rPr>
        <w:t>ПДС работает всего два года. Мы понимаем, что правила игры могут измениться. При этом нам необходимо прогнозировать, как поведет себя клиент в 2030 году. В этих условиях именно актуарий становится тем специалистом, который фактически определяет, как будет выглядеть финансовый результат и какие параметры продукта следует учитывать</w:t>
      </w:r>
      <w:r w:rsidR="004A41DE">
        <w:rPr>
          <w:i/>
        </w:rPr>
        <w:t>»</w:t>
      </w:r>
    </w:p>
    <w:p w14:paraId="77C161C5" w14:textId="6C015DEF" w:rsidR="00801129" w:rsidRPr="004A41DE" w:rsidRDefault="00801129" w:rsidP="003B3BAA">
      <w:pPr>
        <w:numPr>
          <w:ilvl w:val="0"/>
          <w:numId w:val="27"/>
        </w:numPr>
        <w:rPr>
          <w:i/>
        </w:rPr>
      </w:pPr>
      <w:r w:rsidRPr="00801129">
        <w:rPr>
          <w:i/>
        </w:rPr>
        <w:t>Оксана Иванова, генеральный директор НПФ «Социум», член Комитета по кадрам Совета финансового рынка: «Изменения, которые сейчас происходят в пенсионной и финансовой системе, затрагивают интересы миллионов граждан и всей экономики. Именно поэтому так важен открытый профессиональный диалог - между регуляторами, участниками рынка и представителями бизнеса. Только в таком формате рождаются решения, которые работают на практике»,</w:t>
      </w:r>
    </w:p>
    <w:p w14:paraId="45B1C131" w14:textId="78AC9939" w:rsidR="00801129" w:rsidRPr="00801129" w:rsidRDefault="004A41DE" w:rsidP="00801129">
      <w:pPr>
        <w:numPr>
          <w:ilvl w:val="0"/>
          <w:numId w:val="27"/>
        </w:numPr>
        <w:rPr>
          <w:i/>
        </w:rPr>
      </w:pPr>
      <w:r w:rsidRPr="004A41DE">
        <w:rPr>
          <w:i/>
        </w:rPr>
        <w:t xml:space="preserve">Руслан Вестеровский, старший вице-президент, руководитель блока </w:t>
      </w:r>
      <w:r>
        <w:rPr>
          <w:i/>
        </w:rPr>
        <w:t>«</w:t>
      </w:r>
      <w:r w:rsidRPr="004A41DE">
        <w:rPr>
          <w:i/>
        </w:rPr>
        <w:t>Управление благосостоянием</w:t>
      </w:r>
      <w:r>
        <w:rPr>
          <w:i/>
        </w:rPr>
        <w:t>»</w:t>
      </w:r>
      <w:r w:rsidRPr="004A41DE">
        <w:rPr>
          <w:i/>
        </w:rPr>
        <w:t xml:space="preserve"> Сбербанка: </w:t>
      </w:r>
      <w:r>
        <w:rPr>
          <w:i/>
        </w:rPr>
        <w:t>«</w:t>
      </w:r>
      <w:r w:rsidRPr="004A41DE">
        <w:rPr>
          <w:i/>
        </w:rPr>
        <w:t>На конец марта 7,5 млн россиян вступили в программу долгосрочных сбережений в СберНПФ, а на конец мая — 8,1 млн. Наши клиенты уже получили 31,9 млрд рублей господдержки и 23,3 млрд рублей инвестиционного дохода, который заработал для них фонд. Мы продолжаем оцифровывать сервисы, внедрять искусственный интеллект и развивать продукт, чтобы люди могли удобно копить вдолгую</w:t>
      </w:r>
      <w:r>
        <w:rPr>
          <w:i/>
        </w:rPr>
        <w:t>»</w:t>
      </w:r>
    </w:p>
    <w:p w14:paraId="5E36359E" w14:textId="77777777" w:rsidR="00A0290C" w:rsidRPr="004A41D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A41DE">
        <w:rPr>
          <w:u w:val="single"/>
        </w:rPr>
        <w:lastRenderedPageBreak/>
        <w:t>ОГЛАВЛЕНИЕ</w:t>
      </w:r>
    </w:p>
    <w:p w14:paraId="2D93CC84" w14:textId="1B238B23" w:rsidR="00573396" w:rsidRDefault="0016758D">
      <w:pPr>
        <w:pStyle w:val="12"/>
        <w:tabs>
          <w:tab w:val="right" w:leader="dot" w:pos="9061"/>
        </w:tabs>
        <w:rPr>
          <w:rFonts w:asciiTheme="minorHAnsi" w:eastAsiaTheme="minorEastAsia" w:hAnsiTheme="minorHAnsi" w:cstheme="minorBidi"/>
          <w:b w:val="0"/>
          <w:noProof/>
          <w:sz w:val="22"/>
          <w:szCs w:val="22"/>
        </w:rPr>
      </w:pPr>
      <w:r w:rsidRPr="004A41DE">
        <w:rPr>
          <w:caps/>
        </w:rPr>
        <w:fldChar w:fldCharType="begin"/>
      </w:r>
      <w:r w:rsidR="00310633" w:rsidRPr="004A41DE">
        <w:rPr>
          <w:caps/>
        </w:rPr>
        <w:instrText xml:space="preserve"> TOC \o "1-5" \h \z \u </w:instrText>
      </w:r>
      <w:r w:rsidRPr="004A41DE">
        <w:rPr>
          <w:caps/>
        </w:rPr>
        <w:fldChar w:fldCharType="separate"/>
      </w:r>
      <w:hyperlink w:anchor="_Toc231973344" w:history="1">
        <w:r w:rsidR="00573396" w:rsidRPr="0019324D">
          <w:rPr>
            <w:rStyle w:val="a3"/>
            <w:noProof/>
          </w:rPr>
          <w:t>Темы</w:t>
        </w:r>
        <w:r w:rsidR="00573396" w:rsidRPr="0019324D">
          <w:rPr>
            <w:rStyle w:val="a3"/>
            <w:rFonts w:ascii="Arial Rounded MT Bold" w:hAnsi="Arial Rounded MT Bold"/>
            <w:noProof/>
          </w:rPr>
          <w:t xml:space="preserve"> </w:t>
        </w:r>
        <w:r w:rsidR="00573396" w:rsidRPr="0019324D">
          <w:rPr>
            <w:rStyle w:val="a3"/>
            <w:noProof/>
          </w:rPr>
          <w:t>дня</w:t>
        </w:r>
        <w:r w:rsidR="00573396">
          <w:rPr>
            <w:noProof/>
            <w:webHidden/>
          </w:rPr>
          <w:tab/>
        </w:r>
        <w:r w:rsidR="00573396">
          <w:rPr>
            <w:noProof/>
            <w:webHidden/>
          </w:rPr>
          <w:fldChar w:fldCharType="begin"/>
        </w:r>
        <w:r w:rsidR="00573396">
          <w:rPr>
            <w:noProof/>
            <w:webHidden/>
          </w:rPr>
          <w:instrText xml:space="preserve"> PAGEREF _Toc231973344 \h </w:instrText>
        </w:r>
        <w:r w:rsidR="00573396">
          <w:rPr>
            <w:noProof/>
            <w:webHidden/>
          </w:rPr>
        </w:r>
        <w:r w:rsidR="00573396">
          <w:rPr>
            <w:noProof/>
            <w:webHidden/>
          </w:rPr>
          <w:fldChar w:fldCharType="separate"/>
        </w:r>
        <w:r w:rsidR="00BF54CE">
          <w:rPr>
            <w:noProof/>
            <w:webHidden/>
          </w:rPr>
          <w:t>2</w:t>
        </w:r>
        <w:r w:rsidR="00573396">
          <w:rPr>
            <w:noProof/>
            <w:webHidden/>
          </w:rPr>
          <w:fldChar w:fldCharType="end"/>
        </w:r>
      </w:hyperlink>
    </w:p>
    <w:p w14:paraId="1A19A79E" w14:textId="2EC1FB6D"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345" w:history="1">
        <w:r w:rsidRPr="0019324D">
          <w:rPr>
            <w:rStyle w:val="a3"/>
            <w:noProof/>
          </w:rPr>
          <w:t>Цитаты дня</w:t>
        </w:r>
        <w:r>
          <w:rPr>
            <w:noProof/>
            <w:webHidden/>
          </w:rPr>
          <w:tab/>
        </w:r>
        <w:r>
          <w:rPr>
            <w:noProof/>
            <w:webHidden/>
          </w:rPr>
          <w:fldChar w:fldCharType="begin"/>
        </w:r>
        <w:r>
          <w:rPr>
            <w:noProof/>
            <w:webHidden/>
          </w:rPr>
          <w:instrText xml:space="preserve"> PAGEREF _Toc231973345 \h </w:instrText>
        </w:r>
        <w:r>
          <w:rPr>
            <w:noProof/>
            <w:webHidden/>
          </w:rPr>
        </w:r>
        <w:r>
          <w:rPr>
            <w:noProof/>
            <w:webHidden/>
          </w:rPr>
          <w:fldChar w:fldCharType="separate"/>
        </w:r>
        <w:r w:rsidR="00BF54CE">
          <w:rPr>
            <w:noProof/>
            <w:webHidden/>
          </w:rPr>
          <w:t>3</w:t>
        </w:r>
        <w:r>
          <w:rPr>
            <w:noProof/>
            <w:webHidden/>
          </w:rPr>
          <w:fldChar w:fldCharType="end"/>
        </w:r>
      </w:hyperlink>
    </w:p>
    <w:p w14:paraId="65400CB2" w14:textId="7BEFB91D"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346" w:history="1">
        <w:r w:rsidRPr="0019324D">
          <w:rPr>
            <w:rStyle w:val="a3"/>
            <w:noProof/>
          </w:rPr>
          <w:t>НОВОСТИ ПЕНСИОННОЙ ОТРАСЛИ</w:t>
        </w:r>
        <w:r>
          <w:rPr>
            <w:noProof/>
            <w:webHidden/>
          </w:rPr>
          <w:tab/>
        </w:r>
        <w:r>
          <w:rPr>
            <w:noProof/>
            <w:webHidden/>
          </w:rPr>
          <w:fldChar w:fldCharType="begin"/>
        </w:r>
        <w:r>
          <w:rPr>
            <w:noProof/>
            <w:webHidden/>
          </w:rPr>
          <w:instrText xml:space="preserve"> PAGEREF _Toc231973346 \h </w:instrText>
        </w:r>
        <w:r>
          <w:rPr>
            <w:noProof/>
            <w:webHidden/>
          </w:rPr>
        </w:r>
        <w:r>
          <w:rPr>
            <w:noProof/>
            <w:webHidden/>
          </w:rPr>
          <w:fldChar w:fldCharType="separate"/>
        </w:r>
        <w:r w:rsidR="00BF54CE">
          <w:rPr>
            <w:noProof/>
            <w:webHidden/>
          </w:rPr>
          <w:t>13</w:t>
        </w:r>
        <w:r>
          <w:rPr>
            <w:noProof/>
            <w:webHidden/>
          </w:rPr>
          <w:fldChar w:fldCharType="end"/>
        </w:r>
      </w:hyperlink>
    </w:p>
    <w:p w14:paraId="6534009F" w14:textId="552B1F37"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347" w:history="1">
        <w:r w:rsidRPr="0019324D">
          <w:rPr>
            <w:rStyle w:val="a3"/>
            <w:noProof/>
          </w:rPr>
          <w:t>Новости отрасли НПФ</w:t>
        </w:r>
        <w:r>
          <w:rPr>
            <w:noProof/>
            <w:webHidden/>
          </w:rPr>
          <w:tab/>
        </w:r>
        <w:r>
          <w:rPr>
            <w:noProof/>
            <w:webHidden/>
          </w:rPr>
          <w:fldChar w:fldCharType="begin"/>
        </w:r>
        <w:r>
          <w:rPr>
            <w:noProof/>
            <w:webHidden/>
          </w:rPr>
          <w:instrText xml:space="preserve"> PAGEREF _Toc231973347 \h </w:instrText>
        </w:r>
        <w:r>
          <w:rPr>
            <w:noProof/>
            <w:webHidden/>
          </w:rPr>
        </w:r>
        <w:r>
          <w:rPr>
            <w:noProof/>
            <w:webHidden/>
          </w:rPr>
          <w:fldChar w:fldCharType="separate"/>
        </w:r>
        <w:r w:rsidR="00BF54CE">
          <w:rPr>
            <w:noProof/>
            <w:webHidden/>
          </w:rPr>
          <w:t>13</w:t>
        </w:r>
        <w:r>
          <w:rPr>
            <w:noProof/>
            <w:webHidden/>
          </w:rPr>
          <w:fldChar w:fldCharType="end"/>
        </w:r>
      </w:hyperlink>
    </w:p>
    <w:p w14:paraId="1708CC8D" w14:textId="6CDDAF57"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48" w:history="1">
        <w:r w:rsidRPr="0019324D">
          <w:rPr>
            <w:rStyle w:val="a3"/>
            <w:noProof/>
          </w:rPr>
          <w:t>Ваш Пенсионный Брокер, 09.06.2026, Фонды просят полномочий</w:t>
        </w:r>
        <w:r>
          <w:rPr>
            <w:noProof/>
            <w:webHidden/>
          </w:rPr>
          <w:tab/>
        </w:r>
        <w:r>
          <w:rPr>
            <w:noProof/>
            <w:webHidden/>
          </w:rPr>
          <w:fldChar w:fldCharType="begin"/>
        </w:r>
        <w:r>
          <w:rPr>
            <w:noProof/>
            <w:webHidden/>
          </w:rPr>
          <w:instrText xml:space="preserve"> PAGEREF _Toc231973348 \h </w:instrText>
        </w:r>
        <w:r>
          <w:rPr>
            <w:noProof/>
            <w:webHidden/>
          </w:rPr>
        </w:r>
        <w:r>
          <w:rPr>
            <w:noProof/>
            <w:webHidden/>
          </w:rPr>
          <w:fldChar w:fldCharType="separate"/>
        </w:r>
        <w:r w:rsidR="00BF54CE">
          <w:rPr>
            <w:noProof/>
            <w:webHidden/>
          </w:rPr>
          <w:t>13</w:t>
        </w:r>
        <w:r>
          <w:rPr>
            <w:noProof/>
            <w:webHidden/>
          </w:rPr>
          <w:fldChar w:fldCharType="end"/>
        </w:r>
      </w:hyperlink>
    </w:p>
    <w:p w14:paraId="479BE935" w14:textId="05D1079B" w:rsidR="00573396" w:rsidRDefault="00573396">
      <w:pPr>
        <w:pStyle w:val="31"/>
        <w:rPr>
          <w:rFonts w:asciiTheme="minorHAnsi" w:eastAsiaTheme="minorEastAsia" w:hAnsiTheme="minorHAnsi" w:cstheme="minorBidi"/>
          <w:sz w:val="22"/>
          <w:szCs w:val="22"/>
        </w:rPr>
      </w:pPr>
      <w:hyperlink w:anchor="_Toc231973349" w:history="1">
        <w:r w:rsidRPr="0019324D">
          <w:rPr>
            <w:rStyle w:val="a3"/>
          </w:rPr>
          <w:t>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«БУДУЩЕЕ» Галина Морозова на пленарном заседании десятого «Московского актуарного форума».</w:t>
        </w:r>
        <w:r>
          <w:rPr>
            <w:webHidden/>
          </w:rPr>
          <w:tab/>
        </w:r>
        <w:r>
          <w:rPr>
            <w:webHidden/>
          </w:rPr>
          <w:fldChar w:fldCharType="begin"/>
        </w:r>
        <w:r>
          <w:rPr>
            <w:webHidden/>
          </w:rPr>
          <w:instrText xml:space="preserve"> PAGEREF _Toc231973349 \h </w:instrText>
        </w:r>
        <w:r>
          <w:rPr>
            <w:webHidden/>
          </w:rPr>
        </w:r>
        <w:r>
          <w:rPr>
            <w:webHidden/>
          </w:rPr>
          <w:fldChar w:fldCharType="separate"/>
        </w:r>
        <w:r w:rsidR="00BF54CE">
          <w:rPr>
            <w:webHidden/>
          </w:rPr>
          <w:t>13</w:t>
        </w:r>
        <w:r>
          <w:rPr>
            <w:webHidden/>
          </w:rPr>
          <w:fldChar w:fldCharType="end"/>
        </w:r>
      </w:hyperlink>
    </w:p>
    <w:p w14:paraId="434E61A2" w14:textId="68E6263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50" w:history="1">
        <w:r w:rsidRPr="0019324D">
          <w:rPr>
            <w:rStyle w:val="a3"/>
            <w:noProof/>
          </w:rPr>
          <w:t>РБК, 09.06.2026, Генеральный директор НПФ «Социум» выступила на форумах в Санкт-Петербурге</w:t>
        </w:r>
        <w:r>
          <w:rPr>
            <w:noProof/>
            <w:webHidden/>
          </w:rPr>
          <w:tab/>
        </w:r>
        <w:r>
          <w:rPr>
            <w:noProof/>
            <w:webHidden/>
          </w:rPr>
          <w:fldChar w:fldCharType="begin"/>
        </w:r>
        <w:r>
          <w:rPr>
            <w:noProof/>
            <w:webHidden/>
          </w:rPr>
          <w:instrText xml:space="preserve"> PAGEREF _Toc231973350 \h </w:instrText>
        </w:r>
        <w:r>
          <w:rPr>
            <w:noProof/>
            <w:webHidden/>
          </w:rPr>
        </w:r>
        <w:r>
          <w:rPr>
            <w:noProof/>
            <w:webHidden/>
          </w:rPr>
          <w:fldChar w:fldCharType="separate"/>
        </w:r>
        <w:r w:rsidR="00BF54CE">
          <w:rPr>
            <w:noProof/>
            <w:webHidden/>
          </w:rPr>
          <w:t>14</w:t>
        </w:r>
        <w:r>
          <w:rPr>
            <w:noProof/>
            <w:webHidden/>
          </w:rPr>
          <w:fldChar w:fldCharType="end"/>
        </w:r>
      </w:hyperlink>
    </w:p>
    <w:p w14:paraId="3104535A" w14:textId="50729361" w:rsidR="00573396" w:rsidRDefault="00573396">
      <w:pPr>
        <w:pStyle w:val="31"/>
        <w:rPr>
          <w:rFonts w:asciiTheme="minorHAnsi" w:eastAsiaTheme="minorEastAsia" w:hAnsiTheme="minorHAnsi" w:cstheme="minorBidi"/>
          <w:sz w:val="22"/>
          <w:szCs w:val="22"/>
        </w:rPr>
      </w:pPr>
      <w:hyperlink w:anchor="_Toc231973351" w:history="1">
        <w:r w:rsidRPr="0019324D">
          <w:rPr>
            <w:rStyle w:val="a3"/>
          </w:rPr>
          <w:t>3-5 июня 2026 года генеральный директор НПФ «Социум», член Комитета по кадрам Совета финансового рынка Оксана Иванова приняла участие в работе сразу двух крупнейших отраслевых мероприятий в Санкт-Петербурге.</w:t>
        </w:r>
        <w:r>
          <w:rPr>
            <w:webHidden/>
          </w:rPr>
          <w:tab/>
        </w:r>
        <w:r>
          <w:rPr>
            <w:webHidden/>
          </w:rPr>
          <w:fldChar w:fldCharType="begin"/>
        </w:r>
        <w:r>
          <w:rPr>
            <w:webHidden/>
          </w:rPr>
          <w:instrText xml:space="preserve"> PAGEREF _Toc231973351 \h </w:instrText>
        </w:r>
        <w:r>
          <w:rPr>
            <w:webHidden/>
          </w:rPr>
        </w:r>
        <w:r>
          <w:rPr>
            <w:webHidden/>
          </w:rPr>
          <w:fldChar w:fldCharType="separate"/>
        </w:r>
        <w:r w:rsidR="00BF54CE">
          <w:rPr>
            <w:webHidden/>
          </w:rPr>
          <w:t>14</w:t>
        </w:r>
        <w:r>
          <w:rPr>
            <w:webHidden/>
          </w:rPr>
          <w:fldChar w:fldCharType="end"/>
        </w:r>
      </w:hyperlink>
    </w:p>
    <w:p w14:paraId="0DFE72D3" w14:textId="718D5A4E"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52" w:history="1">
        <w:r w:rsidRPr="0019324D">
          <w:rPr>
            <w:rStyle w:val="a3"/>
            <w:noProof/>
          </w:rPr>
          <w:t>Ведомости, 09.06.2026, НПФ «БУДУЩЕЕ» - в топ-3 фондов по числу клиентов на рынке</w:t>
        </w:r>
        <w:r>
          <w:rPr>
            <w:noProof/>
            <w:webHidden/>
          </w:rPr>
          <w:tab/>
        </w:r>
        <w:r>
          <w:rPr>
            <w:noProof/>
            <w:webHidden/>
          </w:rPr>
          <w:fldChar w:fldCharType="begin"/>
        </w:r>
        <w:r>
          <w:rPr>
            <w:noProof/>
            <w:webHidden/>
          </w:rPr>
          <w:instrText xml:space="preserve"> PAGEREF _Toc231973352 \h </w:instrText>
        </w:r>
        <w:r>
          <w:rPr>
            <w:noProof/>
            <w:webHidden/>
          </w:rPr>
        </w:r>
        <w:r>
          <w:rPr>
            <w:noProof/>
            <w:webHidden/>
          </w:rPr>
          <w:fldChar w:fldCharType="separate"/>
        </w:r>
        <w:r w:rsidR="00BF54CE">
          <w:rPr>
            <w:noProof/>
            <w:webHidden/>
          </w:rPr>
          <w:t>15</w:t>
        </w:r>
        <w:r>
          <w:rPr>
            <w:noProof/>
            <w:webHidden/>
          </w:rPr>
          <w:fldChar w:fldCharType="end"/>
        </w:r>
      </w:hyperlink>
    </w:p>
    <w:p w14:paraId="7587B4EF" w14:textId="474AF26F" w:rsidR="00573396" w:rsidRDefault="00573396">
      <w:pPr>
        <w:pStyle w:val="31"/>
        <w:rPr>
          <w:rFonts w:asciiTheme="minorHAnsi" w:eastAsiaTheme="minorEastAsia" w:hAnsiTheme="minorHAnsi" w:cstheme="minorBidi"/>
          <w:sz w:val="22"/>
          <w:szCs w:val="22"/>
        </w:rPr>
      </w:pPr>
      <w:hyperlink w:anchor="_Toc231973353" w:history="1">
        <w:r w:rsidRPr="0019324D">
          <w:rPr>
            <w:rStyle w:val="a3"/>
          </w:rPr>
          <w:t>По данным отчета Банка России за 2025 год, негосударственный пенсионный фонд «БУДУЩЕЕ» занял третье место в России по числу клиентов. Фонд также утвердился на четвертой позиции среди российских НПФ по объему активов под управлением.</w:t>
        </w:r>
        <w:r>
          <w:rPr>
            <w:webHidden/>
          </w:rPr>
          <w:tab/>
        </w:r>
        <w:r>
          <w:rPr>
            <w:webHidden/>
          </w:rPr>
          <w:fldChar w:fldCharType="begin"/>
        </w:r>
        <w:r>
          <w:rPr>
            <w:webHidden/>
          </w:rPr>
          <w:instrText xml:space="preserve"> PAGEREF _Toc231973353 \h </w:instrText>
        </w:r>
        <w:r>
          <w:rPr>
            <w:webHidden/>
          </w:rPr>
        </w:r>
        <w:r>
          <w:rPr>
            <w:webHidden/>
          </w:rPr>
          <w:fldChar w:fldCharType="separate"/>
        </w:r>
        <w:r w:rsidR="00BF54CE">
          <w:rPr>
            <w:webHidden/>
          </w:rPr>
          <w:t>15</w:t>
        </w:r>
        <w:r>
          <w:rPr>
            <w:webHidden/>
          </w:rPr>
          <w:fldChar w:fldCharType="end"/>
        </w:r>
      </w:hyperlink>
    </w:p>
    <w:p w14:paraId="72351C13" w14:textId="30ECD3D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54" w:history="1">
        <w:r w:rsidRPr="0019324D">
          <w:rPr>
            <w:rStyle w:val="a3"/>
            <w:noProof/>
          </w:rPr>
          <w:t>De Facto, 09.06.2026, СберНПФ возглавил рейтинг НПФ по объёму активов под управлением</w:t>
        </w:r>
        <w:r>
          <w:rPr>
            <w:noProof/>
            <w:webHidden/>
          </w:rPr>
          <w:tab/>
        </w:r>
        <w:r>
          <w:rPr>
            <w:noProof/>
            <w:webHidden/>
          </w:rPr>
          <w:fldChar w:fldCharType="begin"/>
        </w:r>
        <w:r>
          <w:rPr>
            <w:noProof/>
            <w:webHidden/>
          </w:rPr>
          <w:instrText xml:space="preserve"> PAGEREF _Toc231973354 \h </w:instrText>
        </w:r>
        <w:r>
          <w:rPr>
            <w:noProof/>
            <w:webHidden/>
          </w:rPr>
        </w:r>
        <w:r>
          <w:rPr>
            <w:noProof/>
            <w:webHidden/>
          </w:rPr>
          <w:fldChar w:fldCharType="separate"/>
        </w:r>
        <w:r w:rsidR="00BF54CE">
          <w:rPr>
            <w:noProof/>
            <w:webHidden/>
          </w:rPr>
          <w:t>16</w:t>
        </w:r>
        <w:r>
          <w:rPr>
            <w:noProof/>
            <w:webHidden/>
          </w:rPr>
          <w:fldChar w:fldCharType="end"/>
        </w:r>
      </w:hyperlink>
    </w:p>
    <w:p w14:paraId="7A82EA6D" w14:textId="6D5B6C6D" w:rsidR="00573396" w:rsidRDefault="00573396">
      <w:pPr>
        <w:pStyle w:val="31"/>
        <w:rPr>
          <w:rFonts w:asciiTheme="minorHAnsi" w:eastAsiaTheme="minorEastAsia" w:hAnsiTheme="minorHAnsi" w:cstheme="minorBidi"/>
          <w:sz w:val="22"/>
          <w:szCs w:val="22"/>
        </w:rPr>
      </w:pPr>
      <w:hyperlink w:anchor="_Toc231973355" w:history="1">
        <w:r w:rsidRPr="0019324D">
          <w:rPr>
            <w:rStyle w:val="a3"/>
          </w:rPr>
          <w:t>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«Управление благосостоянием»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w:t>
        </w:r>
        <w:r>
          <w:rPr>
            <w:webHidden/>
          </w:rPr>
          <w:tab/>
        </w:r>
        <w:r>
          <w:rPr>
            <w:webHidden/>
          </w:rPr>
          <w:fldChar w:fldCharType="begin"/>
        </w:r>
        <w:r>
          <w:rPr>
            <w:webHidden/>
          </w:rPr>
          <w:instrText xml:space="preserve"> PAGEREF _Toc231973355 \h </w:instrText>
        </w:r>
        <w:r>
          <w:rPr>
            <w:webHidden/>
          </w:rPr>
        </w:r>
        <w:r>
          <w:rPr>
            <w:webHidden/>
          </w:rPr>
          <w:fldChar w:fldCharType="separate"/>
        </w:r>
        <w:r w:rsidR="00BF54CE">
          <w:rPr>
            <w:webHidden/>
          </w:rPr>
          <w:t>16</w:t>
        </w:r>
        <w:r>
          <w:rPr>
            <w:webHidden/>
          </w:rPr>
          <w:fldChar w:fldCharType="end"/>
        </w:r>
      </w:hyperlink>
    </w:p>
    <w:p w14:paraId="0B685C99" w14:textId="3EC4597E"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56" w:history="1">
        <w:r w:rsidRPr="0019324D">
          <w:rPr>
            <w:rStyle w:val="a3"/>
            <w:noProof/>
          </w:rPr>
          <w:t>АиФ-Ханты-Мансийск, 09.06.2026, Ханты-Мансийский НПФ вошел в число лидеров по доходности накоплений</w:t>
        </w:r>
        <w:r>
          <w:rPr>
            <w:noProof/>
            <w:webHidden/>
          </w:rPr>
          <w:tab/>
        </w:r>
        <w:r>
          <w:rPr>
            <w:noProof/>
            <w:webHidden/>
          </w:rPr>
          <w:fldChar w:fldCharType="begin"/>
        </w:r>
        <w:r>
          <w:rPr>
            <w:noProof/>
            <w:webHidden/>
          </w:rPr>
          <w:instrText xml:space="preserve"> PAGEREF _Toc231973356 \h </w:instrText>
        </w:r>
        <w:r>
          <w:rPr>
            <w:noProof/>
            <w:webHidden/>
          </w:rPr>
        </w:r>
        <w:r>
          <w:rPr>
            <w:noProof/>
            <w:webHidden/>
          </w:rPr>
          <w:fldChar w:fldCharType="separate"/>
        </w:r>
        <w:r w:rsidR="00BF54CE">
          <w:rPr>
            <w:noProof/>
            <w:webHidden/>
          </w:rPr>
          <w:t>17</w:t>
        </w:r>
        <w:r>
          <w:rPr>
            <w:noProof/>
            <w:webHidden/>
          </w:rPr>
          <w:fldChar w:fldCharType="end"/>
        </w:r>
      </w:hyperlink>
    </w:p>
    <w:p w14:paraId="3DB51CF1" w14:textId="5151BCF0" w:rsidR="00573396" w:rsidRDefault="00573396">
      <w:pPr>
        <w:pStyle w:val="31"/>
        <w:rPr>
          <w:rFonts w:asciiTheme="minorHAnsi" w:eastAsiaTheme="minorEastAsia" w:hAnsiTheme="minorHAnsi" w:cstheme="minorBidi"/>
          <w:sz w:val="22"/>
          <w:szCs w:val="22"/>
        </w:rPr>
      </w:pPr>
      <w:hyperlink w:anchor="_Toc231973357" w:history="1">
        <w:r w:rsidRPr="0019324D">
          <w:rPr>
            <w:rStyle w:val="a3"/>
          </w:rPr>
          <w:t>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r>
          <w:rPr>
            <w:webHidden/>
          </w:rPr>
          <w:tab/>
        </w:r>
        <w:r>
          <w:rPr>
            <w:webHidden/>
          </w:rPr>
          <w:fldChar w:fldCharType="begin"/>
        </w:r>
        <w:r>
          <w:rPr>
            <w:webHidden/>
          </w:rPr>
          <w:instrText xml:space="preserve"> PAGEREF _Toc231973357 \h </w:instrText>
        </w:r>
        <w:r>
          <w:rPr>
            <w:webHidden/>
          </w:rPr>
        </w:r>
        <w:r>
          <w:rPr>
            <w:webHidden/>
          </w:rPr>
          <w:fldChar w:fldCharType="separate"/>
        </w:r>
        <w:r w:rsidR="00BF54CE">
          <w:rPr>
            <w:webHidden/>
          </w:rPr>
          <w:t>17</w:t>
        </w:r>
        <w:r>
          <w:rPr>
            <w:webHidden/>
          </w:rPr>
          <w:fldChar w:fldCharType="end"/>
        </w:r>
      </w:hyperlink>
    </w:p>
    <w:p w14:paraId="68242EB4" w14:textId="3101B91F"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58" w:history="1">
        <w:r w:rsidRPr="0019324D">
          <w:rPr>
            <w:rStyle w:val="a3"/>
            <w:noProof/>
          </w:rPr>
          <w:t>Connect-WIT, 09.06.2026, Компании «Группы Ренессанс Страхование» сэкономили 3,4 млн рублей с внедрением HRLINK</w:t>
        </w:r>
        <w:r>
          <w:rPr>
            <w:noProof/>
            <w:webHidden/>
          </w:rPr>
          <w:tab/>
        </w:r>
        <w:r>
          <w:rPr>
            <w:noProof/>
            <w:webHidden/>
          </w:rPr>
          <w:fldChar w:fldCharType="begin"/>
        </w:r>
        <w:r>
          <w:rPr>
            <w:noProof/>
            <w:webHidden/>
          </w:rPr>
          <w:instrText xml:space="preserve"> PAGEREF _Toc231973358 \h </w:instrText>
        </w:r>
        <w:r>
          <w:rPr>
            <w:noProof/>
            <w:webHidden/>
          </w:rPr>
        </w:r>
        <w:r>
          <w:rPr>
            <w:noProof/>
            <w:webHidden/>
          </w:rPr>
          <w:fldChar w:fldCharType="separate"/>
        </w:r>
        <w:r w:rsidR="00BF54CE">
          <w:rPr>
            <w:noProof/>
            <w:webHidden/>
          </w:rPr>
          <w:t>17</w:t>
        </w:r>
        <w:r>
          <w:rPr>
            <w:noProof/>
            <w:webHidden/>
          </w:rPr>
          <w:fldChar w:fldCharType="end"/>
        </w:r>
      </w:hyperlink>
    </w:p>
    <w:p w14:paraId="4F209179" w14:textId="4C106AD7" w:rsidR="00573396" w:rsidRDefault="00573396">
      <w:pPr>
        <w:pStyle w:val="31"/>
        <w:rPr>
          <w:rFonts w:asciiTheme="minorHAnsi" w:eastAsiaTheme="minorEastAsia" w:hAnsiTheme="minorHAnsi" w:cstheme="minorBidi"/>
          <w:sz w:val="22"/>
          <w:szCs w:val="22"/>
        </w:rPr>
      </w:pPr>
      <w:hyperlink w:anchor="_Toc231973359" w:history="1">
        <w:r w:rsidRPr="0019324D">
          <w:rPr>
            <w:rStyle w:val="a3"/>
          </w:rPr>
          <w:t>Страховая компания «Ренессанс Жизнь» и ее дочерний негосударственный пенсионный фонд (НПФ) «Ренессанс Накопления» отказались от бумажного кадрового документооборота и внедрили систему HRlink, что позволило ускорить HR-процессы, не наращивать штат HR-подразделения на фоне масштабирования бизнеса и добиться экономии в размере 3,4 млн рублей.</w:t>
        </w:r>
        <w:r>
          <w:rPr>
            <w:webHidden/>
          </w:rPr>
          <w:tab/>
        </w:r>
        <w:r>
          <w:rPr>
            <w:webHidden/>
          </w:rPr>
          <w:fldChar w:fldCharType="begin"/>
        </w:r>
        <w:r>
          <w:rPr>
            <w:webHidden/>
          </w:rPr>
          <w:instrText xml:space="preserve"> PAGEREF _Toc231973359 \h </w:instrText>
        </w:r>
        <w:r>
          <w:rPr>
            <w:webHidden/>
          </w:rPr>
        </w:r>
        <w:r>
          <w:rPr>
            <w:webHidden/>
          </w:rPr>
          <w:fldChar w:fldCharType="separate"/>
        </w:r>
        <w:r w:rsidR="00BF54CE">
          <w:rPr>
            <w:webHidden/>
          </w:rPr>
          <w:t>17</w:t>
        </w:r>
        <w:r>
          <w:rPr>
            <w:webHidden/>
          </w:rPr>
          <w:fldChar w:fldCharType="end"/>
        </w:r>
      </w:hyperlink>
    </w:p>
    <w:p w14:paraId="2F799FE2" w14:textId="1616754A"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360" w:history="1">
        <w:r w:rsidRPr="0019324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_Toc231973360 \h </w:instrText>
        </w:r>
        <w:r>
          <w:rPr>
            <w:noProof/>
            <w:webHidden/>
          </w:rPr>
        </w:r>
        <w:r>
          <w:rPr>
            <w:noProof/>
            <w:webHidden/>
          </w:rPr>
          <w:fldChar w:fldCharType="separate"/>
        </w:r>
        <w:r w:rsidR="00BF54CE">
          <w:rPr>
            <w:noProof/>
            <w:webHidden/>
          </w:rPr>
          <w:t>19</w:t>
        </w:r>
        <w:r>
          <w:rPr>
            <w:noProof/>
            <w:webHidden/>
          </w:rPr>
          <w:fldChar w:fldCharType="end"/>
        </w:r>
      </w:hyperlink>
    </w:p>
    <w:p w14:paraId="67F75B2B" w14:textId="34A65899"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61" w:history="1">
        <w:r w:rsidRPr="0019324D">
          <w:rPr>
            <w:rStyle w:val="a3"/>
            <w:noProof/>
          </w:rPr>
          <w:t>Frank Media, 09.06.2026, ЦБ не намерен смягчать правило пятилетней безубыточности для НПФ</w:t>
        </w:r>
        <w:r>
          <w:rPr>
            <w:noProof/>
            <w:webHidden/>
          </w:rPr>
          <w:tab/>
        </w:r>
        <w:r>
          <w:rPr>
            <w:noProof/>
            <w:webHidden/>
          </w:rPr>
          <w:fldChar w:fldCharType="begin"/>
        </w:r>
        <w:r>
          <w:rPr>
            <w:noProof/>
            <w:webHidden/>
          </w:rPr>
          <w:instrText xml:space="preserve"> PAGEREF _Toc231973361 \h </w:instrText>
        </w:r>
        <w:r>
          <w:rPr>
            <w:noProof/>
            <w:webHidden/>
          </w:rPr>
        </w:r>
        <w:r>
          <w:rPr>
            <w:noProof/>
            <w:webHidden/>
          </w:rPr>
          <w:fldChar w:fldCharType="separate"/>
        </w:r>
        <w:r w:rsidR="00BF54CE">
          <w:rPr>
            <w:noProof/>
            <w:webHidden/>
          </w:rPr>
          <w:t>19</w:t>
        </w:r>
        <w:r>
          <w:rPr>
            <w:noProof/>
            <w:webHidden/>
          </w:rPr>
          <w:fldChar w:fldCharType="end"/>
        </w:r>
      </w:hyperlink>
    </w:p>
    <w:p w14:paraId="1771780F" w14:textId="153098CA" w:rsidR="00573396" w:rsidRDefault="00573396">
      <w:pPr>
        <w:pStyle w:val="31"/>
        <w:rPr>
          <w:rFonts w:asciiTheme="minorHAnsi" w:eastAsiaTheme="minorEastAsia" w:hAnsiTheme="minorHAnsi" w:cstheme="minorBidi"/>
          <w:sz w:val="22"/>
          <w:szCs w:val="22"/>
        </w:rPr>
      </w:pPr>
      <w:hyperlink w:anchor="_Toc231973362" w:history="1">
        <w:r w:rsidRPr="0019324D">
          <w:rPr>
            <w:rStyle w:val="a3"/>
          </w:rPr>
          <w:t>Программа долгосрочных сбережений — это консервативный продукт для сохранения сбережений, если рынок хочет «продать» инвесторам волатильность рынка (возможность заработать в долгосрочном периоде при просадке рынка на краткосрочном горизонте — FM), то для этого у него есть ИИС. Об этом в ходе конференции Национальной ассоциации участников фондового рынка заявил зампред Банка России Филипп Габуния, передает корреспондент Frank Media.</w:t>
        </w:r>
        <w:r>
          <w:rPr>
            <w:webHidden/>
          </w:rPr>
          <w:tab/>
        </w:r>
        <w:r>
          <w:rPr>
            <w:webHidden/>
          </w:rPr>
          <w:fldChar w:fldCharType="begin"/>
        </w:r>
        <w:r>
          <w:rPr>
            <w:webHidden/>
          </w:rPr>
          <w:instrText xml:space="preserve"> PAGEREF _Toc231973362 \h </w:instrText>
        </w:r>
        <w:r>
          <w:rPr>
            <w:webHidden/>
          </w:rPr>
        </w:r>
        <w:r>
          <w:rPr>
            <w:webHidden/>
          </w:rPr>
          <w:fldChar w:fldCharType="separate"/>
        </w:r>
        <w:r w:rsidR="00BF54CE">
          <w:rPr>
            <w:webHidden/>
          </w:rPr>
          <w:t>19</w:t>
        </w:r>
        <w:r>
          <w:rPr>
            <w:webHidden/>
          </w:rPr>
          <w:fldChar w:fldCharType="end"/>
        </w:r>
      </w:hyperlink>
    </w:p>
    <w:p w14:paraId="77179F74" w14:textId="44894A26"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63" w:history="1">
        <w:r w:rsidRPr="0019324D">
          <w:rPr>
            <w:rStyle w:val="a3"/>
            <w:noProof/>
          </w:rPr>
          <w:t>Свободная пресса, 09.06.2026, Экономист назвала сложности и "подводные камни" принудительного перевода пенсий российских "молчунов"</w:t>
        </w:r>
        <w:r>
          <w:rPr>
            <w:noProof/>
            <w:webHidden/>
          </w:rPr>
          <w:tab/>
        </w:r>
        <w:r>
          <w:rPr>
            <w:noProof/>
            <w:webHidden/>
          </w:rPr>
          <w:fldChar w:fldCharType="begin"/>
        </w:r>
        <w:r>
          <w:rPr>
            <w:noProof/>
            <w:webHidden/>
          </w:rPr>
          <w:instrText xml:space="preserve"> PAGEREF _Toc231973363 \h </w:instrText>
        </w:r>
        <w:r>
          <w:rPr>
            <w:noProof/>
            <w:webHidden/>
          </w:rPr>
        </w:r>
        <w:r>
          <w:rPr>
            <w:noProof/>
            <w:webHidden/>
          </w:rPr>
          <w:fldChar w:fldCharType="separate"/>
        </w:r>
        <w:r w:rsidR="00BF54CE">
          <w:rPr>
            <w:noProof/>
            <w:webHidden/>
          </w:rPr>
          <w:t>20</w:t>
        </w:r>
        <w:r>
          <w:rPr>
            <w:noProof/>
            <w:webHidden/>
          </w:rPr>
          <w:fldChar w:fldCharType="end"/>
        </w:r>
      </w:hyperlink>
    </w:p>
    <w:p w14:paraId="604D1455" w14:textId="116FF5F2" w:rsidR="00573396" w:rsidRDefault="00573396">
      <w:pPr>
        <w:pStyle w:val="31"/>
        <w:rPr>
          <w:rFonts w:asciiTheme="minorHAnsi" w:eastAsiaTheme="minorEastAsia" w:hAnsiTheme="minorHAnsi" w:cstheme="minorBidi"/>
          <w:sz w:val="22"/>
          <w:szCs w:val="22"/>
        </w:rPr>
      </w:pPr>
      <w:hyperlink w:anchor="_Toc231973364" w:history="1">
        <w:r w:rsidRPr="0019324D">
          <w:rPr>
            <w:rStyle w:val="a3"/>
          </w:rPr>
          <w:t>Минфин РФ планирует перевести пенсионные накопления граждан, не сделавших выбор в пользу негосударственных пенсионных фондов (так называемых "молчунов"), в систему долгосрочных сбережений. Министр финансов России Антон Силуанов заявил, что для этого нужно принять необходимые законодательные нормы.</w:t>
        </w:r>
        <w:r>
          <w:rPr>
            <w:webHidden/>
          </w:rPr>
          <w:tab/>
        </w:r>
        <w:r>
          <w:rPr>
            <w:webHidden/>
          </w:rPr>
          <w:fldChar w:fldCharType="begin"/>
        </w:r>
        <w:r>
          <w:rPr>
            <w:webHidden/>
          </w:rPr>
          <w:instrText xml:space="preserve"> PAGEREF _Toc231973364 \h </w:instrText>
        </w:r>
        <w:r>
          <w:rPr>
            <w:webHidden/>
          </w:rPr>
        </w:r>
        <w:r>
          <w:rPr>
            <w:webHidden/>
          </w:rPr>
          <w:fldChar w:fldCharType="separate"/>
        </w:r>
        <w:r w:rsidR="00BF54CE">
          <w:rPr>
            <w:webHidden/>
          </w:rPr>
          <w:t>20</w:t>
        </w:r>
        <w:r>
          <w:rPr>
            <w:webHidden/>
          </w:rPr>
          <w:fldChar w:fldCharType="end"/>
        </w:r>
      </w:hyperlink>
    </w:p>
    <w:p w14:paraId="0811F000" w14:textId="668B4CA6"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65" w:history="1">
        <w:r w:rsidRPr="0019324D">
          <w:rPr>
            <w:rStyle w:val="a3"/>
            <w:noProof/>
          </w:rPr>
          <w:t>Царь-град ТВ, 09.06.2026, Пенсии "молчунов" Минфин направит в новый фонд: что это значит?</w:t>
        </w:r>
        <w:r>
          <w:rPr>
            <w:noProof/>
            <w:webHidden/>
          </w:rPr>
          <w:tab/>
        </w:r>
        <w:r>
          <w:rPr>
            <w:noProof/>
            <w:webHidden/>
          </w:rPr>
          <w:fldChar w:fldCharType="begin"/>
        </w:r>
        <w:r>
          <w:rPr>
            <w:noProof/>
            <w:webHidden/>
          </w:rPr>
          <w:instrText xml:space="preserve"> PAGEREF _Toc231973365 \h </w:instrText>
        </w:r>
        <w:r>
          <w:rPr>
            <w:noProof/>
            <w:webHidden/>
          </w:rPr>
        </w:r>
        <w:r>
          <w:rPr>
            <w:noProof/>
            <w:webHidden/>
          </w:rPr>
          <w:fldChar w:fldCharType="separate"/>
        </w:r>
        <w:r w:rsidR="00BF54CE">
          <w:rPr>
            <w:noProof/>
            <w:webHidden/>
          </w:rPr>
          <w:t>22</w:t>
        </w:r>
        <w:r>
          <w:rPr>
            <w:noProof/>
            <w:webHidden/>
          </w:rPr>
          <w:fldChar w:fldCharType="end"/>
        </w:r>
      </w:hyperlink>
    </w:p>
    <w:p w14:paraId="3330F1CA" w14:textId="253B9D4C" w:rsidR="00573396" w:rsidRDefault="00573396">
      <w:pPr>
        <w:pStyle w:val="31"/>
        <w:rPr>
          <w:rFonts w:asciiTheme="minorHAnsi" w:eastAsiaTheme="minorEastAsia" w:hAnsiTheme="minorHAnsi" w:cstheme="minorBidi"/>
          <w:sz w:val="22"/>
          <w:szCs w:val="22"/>
        </w:rPr>
      </w:pPr>
      <w:hyperlink w:anchor="_Toc231973366" w:history="1">
        <w:r w:rsidRPr="0019324D">
          <w:rPr>
            <w:rStyle w:val="a3"/>
          </w:rPr>
          <w:t>Минфин России хочет, чтобы пенсионные средства "молчунов" стали частью механизма долгосрочных сбережений, рассказал на Петербургском международном экономическом форуме (ПМЭФ) министр финансов Антон Силуанов. Что это значит на практике, объяснил Царьграду экономист Максим Довгялло.</w:t>
        </w:r>
        <w:r>
          <w:rPr>
            <w:webHidden/>
          </w:rPr>
          <w:tab/>
        </w:r>
        <w:r>
          <w:rPr>
            <w:webHidden/>
          </w:rPr>
          <w:fldChar w:fldCharType="begin"/>
        </w:r>
        <w:r>
          <w:rPr>
            <w:webHidden/>
          </w:rPr>
          <w:instrText xml:space="preserve"> PAGEREF _Toc231973366 \h </w:instrText>
        </w:r>
        <w:r>
          <w:rPr>
            <w:webHidden/>
          </w:rPr>
        </w:r>
        <w:r>
          <w:rPr>
            <w:webHidden/>
          </w:rPr>
          <w:fldChar w:fldCharType="separate"/>
        </w:r>
        <w:r w:rsidR="00BF54CE">
          <w:rPr>
            <w:webHidden/>
          </w:rPr>
          <w:t>22</w:t>
        </w:r>
        <w:r>
          <w:rPr>
            <w:webHidden/>
          </w:rPr>
          <w:fldChar w:fldCharType="end"/>
        </w:r>
      </w:hyperlink>
    </w:p>
    <w:p w14:paraId="77B8984A" w14:textId="6BA0933E"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67" w:history="1">
        <w:r w:rsidRPr="0019324D">
          <w:rPr>
            <w:rStyle w:val="a3"/>
            <w:noProof/>
          </w:rPr>
          <w:t>Царь-град ТВ, 09.06.2026, Кто такие "молчуны", чьи пенсионные деньги приберёт Силуанов?</w:t>
        </w:r>
        <w:r>
          <w:rPr>
            <w:noProof/>
            <w:webHidden/>
          </w:rPr>
          <w:tab/>
        </w:r>
        <w:r>
          <w:rPr>
            <w:noProof/>
            <w:webHidden/>
          </w:rPr>
          <w:fldChar w:fldCharType="begin"/>
        </w:r>
        <w:r>
          <w:rPr>
            <w:noProof/>
            <w:webHidden/>
          </w:rPr>
          <w:instrText xml:space="preserve"> PAGEREF _Toc231973367 \h </w:instrText>
        </w:r>
        <w:r>
          <w:rPr>
            <w:noProof/>
            <w:webHidden/>
          </w:rPr>
        </w:r>
        <w:r>
          <w:rPr>
            <w:noProof/>
            <w:webHidden/>
          </w:rPr>
          <w:fldChar w:fldCharType="separate"/>
        </w:r>
        <w:r w:rsidR="00BF54CE">
          <w:rPr>
            <w:noProof/>
            <w:webHidden/>
          </w:rPr>
          <w:t>23</w:t>
        </w:r>
        <w:r>
          <w:rPr>
            <w:noProof/>
            <w:webHidden/>
          </w:rPr>
          <w:fldChar w:fldCharType="end"/>
        </w:r>
      </w:hyperlink>
    </w:p>
    <w:p w14:paraId="7FB73AC7" w14:textId="7A738E5A" w:rsidR="00573396" w:rsidRDefault="00573396">
      <w:pPr>
        <w:pStyle w:val="31"/>
        <w:rPr>
          <w:rFonts w:asciiTheme="minorHAnsi" w:eastAsiaTheme="minorEastAsia" w:hAnsiTheme="minorHAnsi" w:cstheme="minorBidi"/>
          <w:sz w:val="22"/>
          <w:szCs w:val="22"/>
        </w:rPr>
      </w:pPr>
      <w:hyperlink w:anchor="_Toc231973368" w:history="1">
        <w:r w:rsidRPr="0019324D">
          <w:rPr>
            <w:rStyle w:val="a3"/>
          </w:rPr>
          <w:t>Глава Минфина Антон Силуанов на ПМЭФ-2026 сообщил, что пенсионные средства "молчунов" могут быть использованы в качестве долгосрочных сбережений. Он подтвердил, что рассматривается идея создания объединенного пенсионного фонда, контрольный пакет которого будет принадлежать государственным структурам. Однако для реализации этого необходимо "законодательное решение". Кто такие "молчуны", чьи пенсионные деньги приберёт Силуанов, рассказал экономист Сергей Кикевич.</w:t>
        </w:r>
        <w:r>
          <w:rPr>
            <w:webHidden/>
          </w:rPr>
          <w:tab/>
        </w:r>
        <w:r>
          <w:rPr>
            <w:webHidden/>
          </w:rPr>
          <w:fldChar w:fldCharType="begin"/>
        </w:r>
        <w:r>
          <w:rPr>
            <w:webHidden/>
          </w:rPr>
          <w:instrText xml:space="preserve"> PAGEREF _Toc231973368 \h </w:instrText>
        </w:r>
        <w:r>
          <w:rPr>
            <w:webHidden/>
          </w:rPr>
        </w:r>
        <w:r>
          <w:rPr>
            <w:webHidden/>
          </w:rPr>
          <w:fldChar w:fldCharType="separate"/>
        </w:r>
        <w:r w:rsidR="00BF54CE">
          <w:rPr>
            <w:webHidden/>
          </w:rPr>
          <w:t>23</w:t>
        </w:r>
        <w:r>
          <w:rPr>
            <w:webHidden/>
          </w:rPr>
          <w:fldChar w:fldCharType="end"/>
        </w:r>
      </w:hyperlink>
    </w:p>
    <w:p w14:paraId="3356D3B6" w14:textId="45D8952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69" w:history="1">
        <w:r w:rsidRPr="0019324D">
          <w:rPr>
            <w:rStyle w:val="a3"/>
            <w:noProof/>
          </w:rPr>
          <w:t>SM.News, 09.06.2026, Наследство вместо пожизненной выплаты: новая реформа пенсий может увеличить капитал вашей семьи</w:t>
        </w:r>
        <w:r>
          <w:rPr>
            <w:noProof/>
            <w:webHidden/>
          </w:rPr>
          <w:tab/>
        </w:r>
        <w:r>
          <w:rPr>
            <w:noProof/>
            <w:webHidden/>
          </w:rPr>
          <w:fldChar w:fldCharType="begin"/>
        </w:r>
        <w:r>
          <w:rPr>
            <w:noProof/>
            <w:webHidden/>
          </w:rPr>
          <w:instrText xml:space="preserve"> PAGEREF _Toc231973369 \h </w:instrText>
        </w:r>
        <w:r>
          <w:rPr>
            <w:noProof/>
            <w:webHidden/>
          </w:rPr>
        </w:r>
        <w:r>
          <w:rPr>
            <w:noProof/>
            <w:webHidden/>
          </w:rPr>
          <w:fldChar w:fldCharType="separate"/>
        </w:r>
        <w:r w:rsidR="00BF54CE">
          <w:rPr>
            <w:noProof/>
            <w:webHidden/>
          </w:rPr>
          <w:t>24</w:t>
        </w:r>
        <w:r>
          <w:rPr>
            <w:noProof/>
            <w:webHidden/>
          </w:rPr>
          <w:fldChar w:fldCharType="end"/>
        </w:r>
      </w:hyperlink>
    </w:p>
    <w:p w14:paraId="2504CADB" w14:textId="7F0F58F3" w:rsidR="00573396" w:rsidRDefault="00573396">
      <w:pPr>
        <w:pStyle w:val="31"/>
        <w:rPr>
          <w:rFonts w:asciiTheme="minorHAnsi" w:eastAsiaTheme="minorEastAsia" w:hAnsiTheme="minorHAnsi" w:cstheme="minorBidi"/>
          <w:sz w:val="22"/>
          <w:szCs w:val="22"/>
        </w:rPr>
      </w:pPr>
      <w:hyperlink w:anchor="_Toc231973370" w:history="1">
        <w:r w:rsidRPr="0019324D">
          <w:rPr>
            <w:rStyle w:val="a3"/>
          </w:rPr>
          <w:t>Российские власти готовят масштабное обновление пенсионной архитектуры. Совместно с ВЭБ.РФ разрабатывается закон о едином фонде, контрольный пакет в котором останется за государством. Главная инновация для граждан – автоматический перевод накопительных средств в Программу долгосрочных сбережений (ПДС).</w:t>
        </w:r>
        <w:r>
          <w:rPr>
            <w:webHidden/>
          </w:rPr>
          <w:tab/>
        </w:r>
        <w:r>
          <w:rPr>
            <w:webHidden/>
          </w:rPr>
          <w:fldChar w:fldCharType="begin"/>
        </w:r>
        <w:r>
          <w:rPr>
            <w:webHidden/>
          </w:rPr>
          <w:instrText xml:space="preserve"> PAGEREF _Toc231973370 \h </w:instrText>
        </w:r>
        <w:r>
          <w:rPr>
            <w:webHidden/>
          </w:rPr>
        </w:r>
        <w:r>
          <w:rPr>
            <w:webHidden/>
          </w:rPr>
          <w:fldChar w:fldCharType="separate"/>
        </w:r>
        <w:r w:rsidR="00BF54CE">
          <w:rPr>
            <w:webHidden/>
          </w:rPr>
          <w:t>24</w:t>
        </w:r>
        <w:r>
          <w:rPr>
            <w:webHidden/>
          </w:rPr>
          <w:fldChar w:fldCharType="end"/>
        </w:r>
      </w:hyperlink>
    </w:p>
    <w:p w14:paraId="43E6EFF3" w14:textId="0E96D418"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71" w:history="1">
        <w:r w:rsidRPr="0019324D">
          <w:rPr>
            <w:rStyle w:val="a3"/>
            <w:noProof/>
          </w:rPr>
          <w:t>Pravda.ru, 09.06.2026, Мифы о беззаботной старости разбиты: финансовая система России перешла на жесткие рельсы обеспечения</w:t>
        </w:r>
        <w:r>
          <w:rPr>
            <w:noProof/>
            <w:webHidden/>
          </w:rPr>
          <w:tab/>
        </w:r>
        <w:r>
          <w:rPr>
            <w:noProof/>
            <w:webHidden/>
          </w:rPr>
          <w:fldChar w:fldCharType="begin"/>
        </w:r>
        <w:r>
          <w:rPr>
            <w:noProof/>
            <w:webHidden/>
          </w:rPr>
          <w:instrText xml:space="preserve"> PAGEREF _Toc231973371 \h </w:instrText>
        </w:r>
        <w:r>
          <w:rPr>
            <w:noProof/>
            <w:webHidden/>
          </w:rPr>
        </w:r>
        <w:r>
          <w:rPr>
            <w:noProof/>
            <w:webHidden/>
          </w:rPr>
          <w:fldChar w:fldCharType="separate"/>
        </w:r>
        <w:r w:rsidR="00BF54CE">
          <w:rPr>
            <w:noProof/>
            <w:webHidden/>
          </w:rPr>
          <w:t>25</w:t>
        </w:r>
        <w:r>
          <w:rPr>
            <w:noProof/>
            <w:webHidden/>
          </w:rPr>
          <w:fldChar w:fldCharType="end"/>
        </w:r>
      </w:hyperlink>
    </w:p>
    <w:p w14:paraId="0D90268E" w14:textId="5851E7A7" w:rsidR="00573396" w:rsidRDefault="00573396">
      <w:pPr>
        <w:pStyle w:val="31"/>
        <w:rPr>
          <w:rFonts w:asciiTheme="minorHAnsi" w:eastAsiaTheme="minorEastAsia" w:hAnsiTheme="minorHAnsi" w:cstheme="minorBidi"/>
          <w:sz w:val="22"/>
          <w:szCs w:val="22"/>
        </w:rPr>
      </w:pPr>
      <w:hyperlink w:anchor="_Toc231973372" w:history="1">
        <w:r w:rsidRPr="0019324D">
          <w:rPr>
            <w:rStyle w:val="a3"/>
          </w:rPr>
          <w:t>Российская пенсионная система смещает акценты в сторону личной ответственности и долгосрочного планирования. Государство де-факто признает: полагаться только на базовые выплаты рискованно. Чтобы минимизировать дефицит личного бюджета в будущем, запущена Программа долгосрочных сбережений (ПДС). Это финансовый контур, где частные инвестиции защищены государственным софинансированием и налоговыми преференциями. Механизм призван охладить потребительский перегрев и конвертировать свободную ликвидность граждан в инвестиционный ресурс экономики.</w:t>
        </w:r>
        <w:r>
          <w:rPr>
            <w:webHidden/>
          </w:rPr>
          <w:tab/>
        </w:r>
        <w:r>
          <w:rPr>
            <w:webHidden/>
          </w:rPr>
          <w:fldChar w:fldCharType="begin"/>
        </w:r>
        <w:r>
          <w:rPr>
            <w:webHidden/>
          </w:rPr>
          <w:instrText xml:space="preserve"> PAGEREF _Toc231973372 \h </w:instrText>
        </w:r>
        <w:r>
          <w:rPr>
            <w:webHidden/>
          </w:rPr>
        </w:r>
        <w:r>
          <w:rPr>
            <w:webHidden/>
          </w:rPr>
          <w:fldChar w:fldCharType="separate"/>
        </w:r>
        <w:r w:rsidR="00BF54CE">
          <w:rPr>
            <w:webHidden/>
          </w:rPr>
          <w:t>25</w:t>
        </w:r>
        <w:r>
          <w:rPr>
            <w:webHidden/>
          </w:rPr>
          <w:fldChar w:fldCharType="end"/>
        </w:r>
      </w:hyperlink>
    </w:p>
    <w:p w14:paraId="6E23D0ED" w14:textId="3F69727F"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73" w:history="1">
        <w:r w:rsidRPr="0019324D">
          <w:rPr>
            <w:rStyle w:val="a3"/>
            <w:noProof/>
          </w:rPr>
          <w:t>Юга.ру, 09.06.2026, Слияние титанов: новый пенсионный гигант поглотит почти половину рынка</w:t>
        </w:r>
        <w:r>
          <w:rPr>
            <w:noProof/>
            <w:webHidden/>
          </w:rPr>
          <w:tab/>
        </w:r>
        <w:r>
          <w:rPr>
            <w:noProof/>
            <w:webHidden/>
          </w:rPr>
          <w:fldChar w:fldCharType="begin"/>
        </w:r>
        <w:r>
          <w:rPr>
            <w:noProof/>
            <w:webHidden/>
          </w:rPr>
          <w:instrText xml:space="preserve"> PAGEREF _Toc231973373 \h </w:instrText>
        </w:r>
        <w:r>
          <w:rPr>
            <w:noProof/>
            <w:webHidden/>
          </w:rPr>
        </w:r>
        <w:r>
          <w:rPr>
            <w:noProof/>
            <w:webHidden/>
          </w:rPr>
          <w:fldChar w:fldCharType="separate"/>
        </w:r>
        <w:r w:rsidR="00BF54CE">
          <w:rPr>
            <w:noProof/>
            <w:webHidden/>
          </w:rPr>
          <w:t>27</w:t>
        </w:r>
        <w:r>
          <w:rPr>
            <w:noProof/>
            <w:webHidden/>
          </w:rPr>
          <w:fldChar w:fldCharType="end"/>
        </w:r>
      </w:hyperlink>
    </w:p>
    <w:p w14:paraId="6F130EE7" w14:textId="5F10CACC" w:rsidR="00573396" w:rsidRDefault="00573396">
      <w:pPr>
        <w:pStyle w:val="31"/>
        <w:rPr>
          <w:rFonts w:asciiTheme="minorHAnsi" w:eastAsiaTheme="minorEastAsia" w:hAnsiTheme="minorHAnsi" w:cstheme="minorBidi"/>
          <w:sz w:val="22"/>
          <w:szCs w:val="22"/>
        </w:rPr>
      </w:pPr>
      <w:hyperlink w:anchor="_Toc231973374" w:history="1">
        <w:r w:rsidRPr="0019324D">
          <w:rPr>
            <w:rStyle w:val="a3"/>
          </w:rPr>
          <w:t>Российский рынок негосударственного пенсионного обеспечения стоит на пороге тектонических изменений.</w:t>
        </w:r>
        <w:r>
          <w:rPr>
            <w:webHidden/>
          </w:rPr>
          <w:tab/>
        </w:r>
        <w:r>
          <w:rPr>
            <w:webHidden/>
          </w:rPr>
          <w:fldChar w:fldCharType="begin"/>
        </w:r>
        <w:r>
          <w:rPr>
            <w:webHidden/>
          </w:rPr>
          <w:instrText xml:space="preserve"> PAGEREF _Toc231973374 \h </w:instrText>
        </w:r>
        <w:r>
          <w:rPr>
            <w:webHidden/>
          </w:rPr>
        </w:r>
        <w:r>
          <w:rPr>
            <w:webHidden/>
          </w:rPr>
          <w:fldChar w:fldCharType="separate"/>
        </w:r>
        <w:r w:rsidR="00BF54CE">
          <w:rPr>
            <w:webHidden/>
          </w:rPr>
          <w:t>27</w:t>
        </w:r>
        <w:r>
          <w:rPr>
            <w:webHidden/>
          </w:rPr>
          <w:fldChar w:fldCharType="end"/>
        </w:r>
      </w:hyperlink>
    </w:p>
    <w:p w14:paraId="492FA908" w14:textId="2CF8802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75" w:history="1">
        <w:r w:rsidRPr="0019324D">
          <w:rPr>
            <w:rStyle w:val="a3"/>
            <w:noProof/>
          </w:rPr>
          <w:t>Хабаровские вести, 10.06.2026, Программа долгосрочных сбережений для жителей Хабаровска</w:t>
        </w:r>
        <w:r>
          <w:rPr>
            <w:noProof/>
            <w:webHidden/>
          </w:rPr>
          <w:tab/>
        </w:r>
        <w:r>
          <w:rPr>
            <w:noProof/>
            <w:webHidden/>
          </w:rPr>
          <w:fldChar w:fldCharType="begin"/>
        </w:r>
        <w:r>
          <w:rPr>
            <w:noProof/>
            <w:webHidden/>
          </w:rPr>
          <w:instrText xml:space="preserve"> PAGEREF _Toc231973375 \h </w:instrText>
        </w:r>
        <w:r>
          <w:rPr>
            <w:noProof/>
            <w:webHidden/>
          </w:rPr>
        </w:r>
        <w:r>
          <w:rPr>
            <w:noProof/>
            <w:webHidden/>
          </w:rPr>
          <w:fldChar w:fldCharType="separate"/>
        </w:r>
        <w:r w:rsidR="00BF54CE">
          <w:rPr>
            <w:noProof/>
            <w:webHidden/>
          </w:rPr>
          <w:t>29</w:t>
        </w:r>
        <w:r>
          <w:rPr>
            <w:noProof/>
            <w:webHidden/>
          </w:rPr>
          <w:fldChar w:fldCharType="end"/>
        </w:r>
      </w:hyperlink>
    </w:p>
    <w:p w14:paraId="44746E26" w14:textId="589E89FE" w:rsidR="00573396" w:rsidRDefault="00573396">
      <w:pPr>
        <w:pStyle w:val="31"/>
        <w:rPr>
          <w:rFonts w:asciiTheme="minorHAnsi" w:eastAsiaTheme="minorEastAsia" w:hAnsiTheme="minorHAnsi" w:cstheme="minorBidi"/>
          <w:sz w:val="22"/>
          <w:szCs w:val="22"/>
        </w:rPr>
      </w:pPr>
      <w:hyperlink w:anchor="_Toc231973376" w:history="1">
        <w:r w:rsidRPr="0019324D">
          <w:rPr>
            <w:rStyle w:val="a3"/>
          </w:rPr>
          <w:t>ПДС — новый инструмент, позволяющий сформировать финансовую подушку безопасности и дополнительные средства для долгосрочных стратегических целей, сообщает СИ «Хабаровские вести» со ссылкой на пресс-службу городской администрации.</w:t>
        </w:r>
        <w:r>
          <w:rPr>
            <w:webHidden/>
          </w:rPr>
          <w:tab/>
        </w:r>
        <w:r>
          <w:rPr>
            <w:webHidden/>
          </w:rPr>
          <w:fldChar w:fldCharType="begin"/>
        </w:r>
        <w:r>
          <w:rPr>
            <w:webHidden/>
          </w:rPr>
          <w:instrText xml:space="preserve"> PAGEREF _Toc231973376 \h </w:instrText>
        </w:r>
        <w:r>
          <w:rPr>
            <w:webHidden/>
          </w:rPr>
        </w:r>
        <w:r>
          <w:rPr>
            <w:webHidden/>
          </w:rPr>
          <w:fldChar w:fldCharType="separate"/>
        </w:r>
        <w:r w:rsidR="00BF54CE">
          <w:rPr>
            <w:webHidden/>
          </w:rPr>
          <w:t>29</w:t>
        </w:r>
        <w:r>
          <w:rPr>
            <w:webHidden/>
          </w:rPr>
          <w:fldChar w:fldCharType="end"/>
        </w:r>
      </w:hyperlink>
    </w:p>
    <w:p w14:paraId="41B28444" w14:textId="611326E8"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377" w:history="1">
        <w:r w:rsidRPr="0019324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_Toc231973377 \h </w:instrText>
        </w:r>
        <w:r>
          <w:rPr>
            <w:noProof/>
            <w:webHidden/>
          </w:rPr>
        </w:r>
        <w:r>
          <w:rPr>
            <w:noProof/>
            <w:webHidden/>
          </w:rPr>
          <w:fldChar w:fldCharType="separate"/>
        </w:r>
        <w:r w:rsidR="00BF54CE">
          <w:rPr>
            <w:noProof/>
            <w:webHidden/>
          </w:rPr>
          <w:t>30</w:t>
        </w:r>
        <w:r>
          <w:rPr>
            <w:noProof/>
            <w:webHidden/>
          </w:rPr>
          <w:fldChar w:fldCharType="end"/>
        </w:r>
      </w:hyperlink>
    </w:p>
    <w:p w14:paraId="78890415" w14:textId="422ACFF6"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78" w:history="1">
        <w:r w:rsidRPr="0019324D">
          <w:rPr>
            <w:rStyle w:val="a3"/>
            <w:noProof/>
          </w:rPr>
          <w:t>Новые Известия, 09.06.2026, Пенсия не светит? Как не остаться без выплат из-за нехватки стажа в 2026 году</w:t>
        </w:r>
        <w:r>
          <w:rPr>
            <w:noProof/>
            <w:webHidden/>
          </w:rPr>
          <w:tab/>
        </w:r>
        <w:r>
          <w:rPr>
            <w:noProof/>
            <w:webHidden/>
          </w:rPr>
          <w:fldChar w:fldCharType="begin"/>
        </w:r>
        <w:r>
          <w:rPr>
            <w:noProof/>
            <w:webHidden/>
          </w:rPr>
          <w:instrText xml:space="preserve"> PAGEREF _Toc231973378 \h </w:instrText>
        </w:r>
        <w:r>
          <w:rPr>
            <w:noProof/>
            <w:webHidden/>
          </w:rPr>
        </w:r>
        <w:r>
          <w:rPr>
            <w:noProof/>
            <w:webHidden/>
          </w:rPr>
          <w:fldChar w:fldCharType="separate"/>
        </w:r>
        <w:r w:rsidR="00BF54CE">
          <w:rPr>
            <w:noProof/>
            <w:webHidden/>
          </w:rPr>
          <w:t>30</w:t>
        </w:r>
        <w:r>
          <w:rPr>
            <w:noProof/>
            <w:webHidden/>
          </w:rPr>
          <w:fldChar w:fldCharType="end"/>
        </w:r>
      </w:hyperlink>
    </w:p>
    <w:p w14:paraId="3B6EA299" w14:textId="59F7C4DE" w:rsidR="00573396" w:rsidRDefault="00573396">
      <w:pPr>
        <w:pStyle w:val="31"/>
        <w:rPr>
          <w:rFonts w:asciiTheme="minorHAnsi" w:eastAsiaTheme="minorEastAsia" w:hAnsiTheme="minorHAnsi" w:cstheme="minorBidi"/>
          <w:sz w:val="22"/>
          <w:szCs w:val="22"/>
        </w:rPr>
      </w:pPr>
      <w:hyperlink w:anchor="_Toc231973379" w:history="1">
        <w:r w:rsidRPr="0019324D">
          <w:rPr>
            <w:rStyle w:val="a3"/>
          </w:rPr>
          <w:t>Совсем недавно мы обсуждали законопроект о возможном возвращении пенсионного возраста к прежним значениям — 55 и 60 лет. Дискуссии на эту тему продолжаются, пока правила остаются прежними: от граждан требуется наличие необходимого стажа и пенсионных коэффициентов. Многие ошибочно полагают, что достижение пенсионного возраста автоматически гарантирует выплаты. Увы, это не так. Если вам не хватает стажа или баллов, вы рискуете остаться без страховой пенсии. В таком случае государство назначит только социальную пенсию, которая значительно меньше по размеру, а право на нее возникнет лишь спустя пять лет после основного пенсионного возраста.</w:t>
        </w:r>
        <w:r>
          <w:rPr>
            <w:webHidden/>
          </w:rPr>
          <w:tab/>
        </w:r>
        <w:r>
          <w:rPr>
            <w:webHidden/>
          </w:rPr>
          <w:fldChar w:fldCharType="begin"/>
        </w:r>
        <w:r>
          <w:rPr>
            <w:webHidden/>
          </w:rPr>
          <w:instrText xml:space="preserve"> PAGEREF _Toc231973379 \h </w:instrText>
        </w:r>
        <w:r>
          <w:rPr>
            <w:webHidden/>
          </w:rPr>
        </w:r>
        <w:r>
          <w:rPr>
            <w:webHidden/>
          </w:rPr>
          <w:fldChar w:fldCharType="separate"/>
        </w:r>
        <w:r w:rsidR="00BF54CE">
          <w:rPr>
            <w:webHidden/>
          </w:rPr>
          <w:t>30</w:t>
        </w:r>
        <w:r>
          <w:rPr>
            <w:webHidden/>
          </w:rPr>
          <w:fldChar w:fldCharType="end"/>
        </w:r>
      </w:hyperlink>
    </w:p>
    <w:p w14:paraId="1E60A2EC" w14:textId="2193B46D"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80" w:history="1">
        <w:r w:rsidRPr="0019324D">
          <w:rPr>
            <w:rStyle w:val="a3"/>
            <w:noProof/>
          </w:rPr>
          <w:t xml:space="preserve">ТАСС, 09.06.2026, ГД приняла в </w:t>
        </w:r>
        <w:r w:rsidRPr="0019324D">
          <w:rPr>
            <w:rStyle w:val="a3"/>
            <w:noProof/>
            <w:lang w:val="en-US"/>
          </w:rPr>
          <w:t>I</w:t>
        </w:r>
        <w:r w:rsidRPr="0019324D">
          <w:rPr>
            <w:rStyle w:val="a3"/>
            <w:noProof/>
          </w:rPr>
          <w:t xml:space="preserve"> чтении законопроект об удостоверении военных пенсионеров</w:t>
        </w:r>
        <w:r>
          <w:rPr>
            <w:noProof/>
            <w:webHidden/>
          </w:rPr>
          <w:tab/>
        </w:r>
        <w:r>
          <w:rPr>
            <w:noProof/>
            <w:webHidden/>
          </w:rPr>
          <w:fldChar w:fldCharType="begin"/>
        </w:r>
        <w:r>
          <w:rPr>
            <w:noProof/>
            <w:webHidden/>
          </w:rPr>
          <w:instrText xml:space="preserve"> PAGEREF _Toc231973380 \h </w:instrText>
        </w:r>
        <w:r>
          <w:rPr>
            <w:noProof/>
            <w:webHidden/>
          </w:rPr>
        </w:r>
        <w:r>
          <w:rPr>
            <w:noProof/>
            <w:webHidden/>
          </w:rPr>
          <w:fldChar w:fldCharType="separate"/>
        </w:r>
        <w:r w:rsidR="00BF54CE">
          <w:rPr>
            <w:noProof/>
            <w:webHidden/>
          </w:rPr>
          <w:t>32</w:t>
        </w:r>
        <w:r>
          <w:rPr>
            <w:noProof/>
            <w:webHidden/>
          </w:rPr>
          <w:fldChar w:fldCharType="end"/>
        </w:r>
      </w:hyperlink>
    </w:p>
    <w:p w14:paraId="7C56FB51" w14:textId="79F37661" w:rsidR="00573396" w:rsidRDefault="00573396">
      <w:pPr>
        <w:pStyle w:val="31"/>
        <w:rPr>
          <w:rFonts w:asciiTheme="minorHAnsi" w:eastAsiaTheme="minorEastAsia" w:hAnsiTheme="minorHAnsi" w:cstheme="minorBidi"/>
          <w:sz w:val="22"/>
          <w:szCs w:val="22"/>
        </w:rPr>
      </w:pPr>
      <w:hyperlink w:anchor="_Toc231973381" w:history="1">
        <w:r w:rsidRPr="0019324D">
          <w:rPr>
            <w:rStyle w:val="a3"/>
          </w:rPr>
          <w:t>Депутаты Госдумы на пленарном заседании приняли в первом чтении правительственный законопроект, который предусматривает введение единого образца пенсионного удостоверения для военных пенсионеров.</w:t>
        </w:r>
        <w:r>
          <w:rPr>
            <w:webHidden/>
          </w:rPr>
          <w:tab/>
        </w:r>
        <w:r>
          <w:rPr>
            <w:webHidden/>
          </w:rPr>
          <w:fldChar w:fldCharType="begin"/>
        </w:r>
        <w:r>
          <w:rPr>
            <w:webHidden/>
          </w:rPr>
          <w:instrText xml:space="preserve"> PAGEREF _Toc231973381 \h </w:instrText>
        </w:r>
        <w:r>
          <w:rPr>
            <w:webHidden/>
          </w:rPr>
        </w:r>
        <w:r>
          <w:rPr>
            <w:webHidden/>
          </w:rPr>
          <w:fldChar w:fldCharType="separate"/>
        </w:r>
        <w:r w:rsidR="00BF54CE">
          <w:rPr>
            <w:webHidden/>
          </w:rPr>
          <w:t>32</w:t>
        </w:r>
        <w:r>
          <w:rPr>
            <w:webHidden/>
          </w:rPr>
          <w:fldChar w:fldCharType="end"/>
        </w:r>
      </w:hyperlink>
    </w:p>
    <w:p w14:paraId="2FF44C7C" w14:textId="12E829B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82" w:history="1">
        <w:r w:rsidRPr="0019324D">
          <w:rPr>
            <w:rStyle w:val="a3"/>
            <w:noProof/>
          </w:rPr>
          <w:t>ПРАЙМ, 09.06.2026, Поправки в бюджетный кодекс дополнительно защитят пенсии и пособия - Депутат ГД</w:t>
        </w:r>
        <w:r>
          <w:rPr>
            <w:noProof/>
            <w:webHidden/>
          </w:rPr>
          <w:tab/>
        </w:r>
        <w:r>
          <w:rPr>
            <w:noProof/>
            <w:webHidden/>
          </w:rPr>
          <w:fldChar w:fldCharType="begin"/>
        </w:r>
        <w:r>
          <w:rPr>
            <w:noProof/>
            <w:webHidden/>
          </w:rPr>
          <w:instrText xml:space="preserve"> PAGEREF _Toc231973382 \h </w:instrText>
        </w:r>
        <w:r>
          <w:rPr>
            <w:noProof/>
            <w:webHidden/>
          </w:rPr>
        </w:r>
        <w:r>
          <w:rPr>
            <w:noProof/>
            <w:webHidden/>
          </w:rPr>
          <w:fldChar w:fldCharType="separate"/>
        </w:r>
        <w:r w:rsidR="00BF54CE">
          <w:rPr>
            <w:noProof/>
            <w:webHidden/>
          </w:rPr>
          <w:t>32</w:t>
        </w:r>
        <w:r>
          <w:rPr>
            <w:noProof/>
            <w:webHidden/>
          </w:rPr>
          <w:fldChar w:fldCharType="end"/>
        </w:r>
      </w:hyperlink>
    </w:p>
    <w:p w14:paraId="4A2706D7" w14:textId="5C82F5F1" w:rsidR="00573396" w:rsidRDefault="00573396">
      <w:pPr>
        <w:pStyle w:val="31"/>
        <w:rPr>
          <w:rFonts w:asciiTheme="minorHAnsi" w:eastAsiaTheme="minorEastAsia" w:hAnsiTheme="minorHAnsi" w:cstheme="minorBidi"/>
          <w:sz w:val="22"/>
          <w:szCs w:val="22"/>
        </w:rPr>
      </w:pPr>
      <w:hyperlink w:anchor="_Toc231973383" w:history="1">
        <w:r w:rsidRPr="0019324D">
          <w:rPr>
            <w:rStyle w:val="a3"/>
          </w:rPr>
          <w:t>Поправки в Бюджетный кодекс РФ дополнительно защитят социальные выплаты, включая пенсии, пособия и льготы, заявил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_Toc231973383 \h </w:instrText>
        </w:r>
        <w:r>
          <w:rPr>
            <w:webHidden/>
          </w:rPr>
        </w:r>
        <w:r>
          <w:rPr>
            <w:webHidden/>
          </w:rPr>
          <w:fldChar w:fldCharType="separate"/>
        </w:r>
        <w:r w:rsidR="00BF54CE">
          <w:rPr>
            <w:webHidden/>
          </w:rPr>
          <w:t>32</w:t>
        </w:r>
        <w:r>
          <w:rPr>
            <w:webHidden/>
          </w:rPr>
          <w:fldChar w:fldCharType="end"/>
        </w:r>
      </w:hyperlink>
    </w:p>
    <w:p w14:paraId="563E3F1F" w14:textId="5E459A5C"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84" w:history="1">
        <w:r w:rsidRPr="0019324D">
          <w:rPr>
            <w:rStyle w:val="a3"/>
            <w:noProof/>
          </w:rPr>
          <w:t>RT, 09.06.2026, Юрист Русяев: пенсионер имеет право на обязательную долю в наследстве</w:t>
        </w:r>
        <w:r>
          <w:rPr>
            <w:noProof/>
            <w:webHidden/>
          </w:rPr>
          <w:tab/>
        </w:r>
        <w:r>
          <w:rPr>
            <w:noProof/>
            <w:webHidden/>
          </w:rPr>
          <w:fldChar w:fldCharType="begin"/>
        </w:r>
        <w:r>
          <w:rPr>
            <w:noProof/>
            <w:webHidden/>
          </w:rPr>
          <w:instrText xml:space="preserve"> PAGEREF _Toc231973384 \h </w:instrText>
        </w:r>
        <w:r>
          <w:rPr>
            <w:noProof/>
            <w:webHidden/>
          </w:rPr>
        </w:r>
        <w:r>
          <w:rPr>
            <w:noProof/>
            <w:webHidden/>
          </w:rPr>
          <w:fldChar w:fldCharType="separate"/>
        </w:r>
        <w:r w:rsidR="00BF54CE">
          <w:rPr>
            <w:noProof/>
            <w:webHidden/>
          </w:rPr>
          <w:t>33</w:t>
        </w:r>
        <w:r>
          <w:rPr>
            <w:noProof/>
            <w:webHidden/>
          </w:rPr>
          <w:fldChar w:fldCharType="end"/>
        </w:r>
      </w:hyperlink>
    </w:p>
    <w:p w14:paraId="2D085A03" w14:textId="372567CE" w:rsidR="00573396" w:rsidRDefault="00573396">
      <w:pPr>
        <w:pStyle w:val="31"/>
        <w:rPr>
          <w:rFonts w:asciiTheme="minorHAnsi" w:eastAsiaTheme="minorEastAsia" w:hAnsiTheme="minorHAnsi" w:cstheme="minorBidi"/>
          <w:sz w:val="22"/>
          <w:szCs w:val="22"/>
        </w:rPr>
      </w:pPr>
      <w:hyperlink w:anchor="_Toc231973385" w:history="1">
        <w:r w:rsidRPr="0019324D">
          <w:rPr>
            <w:rStyle w:val="a3"/>
          </w:rPr>
          <w:t>Определённый круг родственников получает часть имущества умершего независимо от того, что написано в завещании, даже если их там вообще не упомянули. К таким наследникам закон относит несовершеннолетних или нетрудоспособных детей, нетрудоспособных супруга и родителей, а также нетрудоспособных иждивенцев. Пенсионер по возрасту как раз попадает в категорию нетрудоспособных.</w:t>
        </w:r>
        <w:r>
          <w:rPr>
            <w:webHidden/>
          </w:rPr>
          <w:tab/>
        </w:r>
        <w:r>
          <w:rPr>
            <w:webHidden/>
          </w:rPr>
          <w:fldChar w:fldCharType="begin"/>
        </w:r>
        <w:r>
          <w:rPr>
            <w:webHidden/>
          </w:rPr>
          <w:instrText xml:space="preserve"> PAGEREF _Toc231973385 \h </w:instrText>
        </w:r>
        <w:r>
          <w:rPr>
            <w:webHidden/>
          </w:rPr>
        </w:r>
        <w:r>
          <w:rPr>
            <w:webHidden/>
          </w:rPr>
          <w:fldChar w:fldCharType="separate"/>
        </w:r>
        <w:r w:rsidR="00BF54CE">
          <w:rPr>
            <w:webHidden/>
          </w:rPr>
          <w:t>33</w:t>
        </w:r>
        <w:r>
          <w:rPr>
            <w:webHidden/>
          </w:rPr>
          <w:fldChar w:fldCharType="end"/>
        </w:r>
      </w:hyperlink>
    </w:p>
    <w:p w14:paraId="3471DF16" w14:textId="3623DF2A"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86" w:history="1">
        <w:r w:rsidRPr="0019324D">
          <w:rPr>
            <w:rStyle w:val="a3"/>
            <w:noProof/>
          </w:rPr>
          <w:t>Газета.</w:t>
        </w:r>
        <w:r w:rsidRPr="0019324D">
          <w:rPr>
            <w:rStyle w:val="a3"/>
            <w:noProof/>
            <w:lang w:val="en-US"/>
          </w:rPr>
          <w:t>Ru</w:t>
        </w:r>
        <w:r w:rsidRPr="0019324D">
          <w:rPr>
            <w:rStyle w:val="a3"/>
            <w:noProof/>
          </w:rPr>
          <w:t>, 10.06.2026, Россиянам напомнили об увеличении маткапитала</w:t>
        </w:r>
        <w:r>
          <w:rPr>
            <w:noProof/>
            <w:webHidden/>
          </w:rPr>
          <w:tab/>
        </w:r>
        <w:r>
          <w:rPr>
            <w:noProof/>
            <w:webHidden/>
          </w:rPr>
          <w:fldChar w:fldCharType="begin"/>
        </w:r>
        <w:r>
          <w:rPr>
            <w:noProof/>
            <w:webHidden/>
          </w:rPr>
          <w:instrText xml:space="preserve"> PAGEREF _Toc231973386 \h </w:instrText>
        </w:r>
        <w:r>
          <w:rPr>
            <w:noProof/>
            <w:webHidden/>
          </w:rPr>
        </w:r>
        <w:r>
          <w:rPr>
            <w:noProof/>
            <w:webHidden/>
          </w:rPr>
          <w:fldChar w:fldCharType="separate"/>
        </w:r>
        <w:r w:rsidR="00BF54CE">
          <w:rPr>
            <w:noProof/>
            <w:webHidden/>
          </w:rPr>
          <w:t>33</w:t>
        </w:r>
        <w:r>
          <w:rPr>
            <w:noProof/>
            <w:webHidden/>
          </w:rPr>
          <w:fldChar w:fldCharType="end"/>
        </w:r>
      </w:hyperlink>
    </w:p>
    <w:p w14:paraId="0F881919" w14:textId="24E334B1" w:rsidR="00573396" w:rsidRDefault="00573396">
      <w:pPr>
        <w:pStyle w:val="31"/>
        <w:rPr>
          <w:rFonts w:asciiTheme="minorHAnsi" w:eastAsiaTheme="minorEastAsia" w:hAnsiTheme="minorHAnsi" w:cstheme="minorBidi"/>
          <w:sz w:val="22"/>
          <w:szCs w:val="22"/>
        </w:rPr>
      </w:pPr>
      <w:hyperlink w:anchor="_Toc231973387" w:history="1">
        <w:r w:rsidRPr="0019324D">
          <w:rPr>
            <w:rStyle w:val="a3"/>
          </w:rPr>
          <w:t>Маткапитал россиян с 1 февраля 2026 года вырос на 5,6%. Неиспользованные остатки маткапитала тоже увеличились на 5,6%, рассказал «Газете.</w:t>
        </w:r>
        <w:r w:rsidRPr="0019324D">
          <w:rPr>
            <w:rStyle w:val="a3"/>
            <w:lang w:val="en-US"/>
          </w:rPr>
          <w:t>Ru</w:t>
        </w:r>
        <w:r w:rsidRPr="0019324D">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_Toc231973387 \h </w:instrText>
        </w:r>
        <w:r>
          <w:rPr>
            <w:webHidden/>
          </w:rPr>
        </w:r>
        <w:r>
          <w:rPr>
            <w:webHidden/>
          </w:rPr>
          <w:fldChar w:fldCharType="separate"/>
        </w:r>
        <w:r w:rsidR="00BF54CE">
          <w:rPr>
            <w:webHidden/>
          </w:rPr>
          <w:t>33</w:t>
        </w:r>
        <w:r>
          <w:rPr>
            <w:webHidden/>
          </w:rPr>
          <w:fldChar w:fldCharType="end"/>
        </w:r>
      </w:hyperlink>
    </w:p>
    <w:p w14:paraId="7337A035" w14:textId="4BC1E04A"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88" w:history="1">
        <w:r w:rsidRPr="0019324D">
          <w:rPr>
            <w:rStyle w:val="a3"/>
            <w:noProof/>
          </w:rPr>
          <w:t>spravedlivo.ru, 09.06.2026, Сергей Миронов предлагает увеличивать стаж женам участников СВО</w:t>
        </w:r>
        <w:r>
          <w:rPr>
            <w:noProof/>
            <w:webHidden/>
          </w:rPr>
          <w:tab/>
        </w:r>
        <w:r>
          <w:rPr>
            <w:noProof/>
            <w:webHidden/>
          </w:rPr>
          <w:fldChar w:fldCharType="begin"/>
        </w:r>
        <w:r>
          <w:rPr>
            <w:noProof/>
            <w:webHidden/>
          </w:rPr>
          <w:instrText xml:space="preserve"> PAGEREF _Toc231973388 \h </w:instrText>
        </w:r>
        <w:r>
          <w:rPr>
            <w:noProof/>
            <w:webHidden/>
          </w:rPr>
        </w:r>
        <w:r>
          <w:rPr>
            <w:noProof/>
            <w:webHidden/>
          </w:rPr>
          <w:fldChar w:fldCharType="separate"/>
        </w:r>
        <w:r w:rsidR="00BF54CE">
          <w:rPr>
            <w:noProof/>
            <w:webHidden/>
          </w:rPr>
          <w:t>34</w:t>
        </w:r>
        <w:r>
          <w:rPr>
            <w:noProof/>
            <w:webHidden/>
          </w:rPr>
          <w:fldChar w:fldCharType="end"/>
        </w:r>
      </w:hyperlink>
    </w:p>
    <w:p w14:paraId="380A0013" w14:textId="40B9FC5C" w:rsidR="00573396" w:rsidRDefault="00573396">
      <w:pPr>
        <w:pStyle w:val="31"/>
        <w:rPr>
          <w:rFonts w:asciiTheme="minorHAnsi" w:eastAsiaTheme="minorEastAsia" w:hAnsiTheme="minorHAnsi" w:cstheme="minorBidi"/>
          <w:sz w:val="22"/>
          <w:szCs w:val="22"/>
        </w:rPr>
      </w:pPr>
      <w:hyperlink w:anchor="_Toc231973389" w:history="1">
        <w:r w:rsidRPr="0019324D">
          <w:rPr>
            <w:rStyle w:val="a3"/>
          </w:rPr>
          <w:t>В страховой пенсионный стаж женщины нужно засчитывать время, проведенное мужем на фронте. Такую инициативу готовят представители СПРАВЕДЛИВОЙ РОССИИ, рассказал Председатель партии, руководитель партийной фракции в Госдуме Сергей Миронов.</w:t>
        </w:r>
        <w:r>
          <w:rPr>
            <w:webHidden/>
          </w:rPr>
          <w:tab/>
        </w:r>
        <w:r>
          <w:rPr>
            <w:webHidden/>
          </w:rPr>
          <w:fldChar w:fldCharType="begin"/>
        </w:r>
        <w:r>
          <w:rPr>
            <w:webHidden/>
          </w:rPr>
          <w:instrText xml:space="preserve"> PAGEREF _Toc231973389 \h </w:instrText>
        </w:r>
        <w:r>
          <w:rPr>
            <w:webHidden/>
          </w:rPr>
        </w:r>
        <w:r>
          <w:rPr>
            <w:webHidden/>
          </w:rPr>
          <w:fldChar w:fldCharType="separate"/>
        </w:r>
        <w:r w:rsidR="00BF54CE">
          <w:rPr>
            <w:webHidden/>
          </w:rPr>
          <w:t>34</w:t>
        </w:r>
        <w:r>
          <w:rPr>
            <w:webHidden/>
          </w:rPr>
          <w:fldChar w:fldCharType="end"/>
        </w:r>
      </w:hyperlink>
    </w:p>
    <w:p w14:paraId="72B1A540" w14:textId="0AF24712"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90" w:history="1">
        <w:r w:rsidRPr="0019324D">
          <w:rPr>
            <w:rStyle w:val="a3"/>
            <w:noProof/>
          </w:rPr>
          <w:t>ФедералПресс, 09.06.2026, Стало известно, кто из россиян получит пенсию досрочно</w:t>
        </w:r>
        <w:r>
          <w:rPr>
            <w:noProof/>
            <w:webHidden/>
          </w:rPr>
          <w:tab/>
        </w:r>
        <w:r>
          <w:rPr>
            <w:noProof/>
            <w:webHidden/>
          </w:rPr>
          <w:fldChar w:fldCharType="begin"/>
        </w:r>
        <w:r>
          <w:rPr>
            <w:noProof/>
            <w:webHidden/>
          </w:rPr>
          <w:instrText xml:space="preserve"> PAGEREF _Toc231973390 \h </w:instrText>
        </w:r>
        <w:r>
          <w:rPr>
            <w:noProof/>
            <w:webHidden/>
          </w:rPr>
        </w:r>
        <w:r>
          <w:rPr>
            <w:noProof/>
            <w:webHidden/>
          </w:rPr>
          <w:fldChar w:fldCharType="separate"/>
        </w:r>
        <w:r w:rsidR="00BF54CE">
          <w:rPr>
            <w:noProof/>
            <w:webHidden/>
          </w:rPr>
          <w:t>35</w:t>
        </w:r>
        <w:r>
          <w:rPr>
            <w:noProof/>
            <w:webHidden/>
          </w:rPr>
          <w:fldChar w:fldCharType="end"/>
        </w:r>
      </w:hyperlink>
    </w:p>
    <w:p w14:paraId="241D8BFA" w14:textId="28403A32" w:rsidR="00573396" w:rsidRDefault="00573396">
      <w:pPr>
        <w:pStyle w:val="31"/>
        <w:rPr>
          <w:rFonts w:asciiTheme="minorHAnsi" w:eastAsiaTheme="minorEastAsia" w:hAnsiTheme="minorHAnsi" w:cstheme="minorBidi"/>
          <w:sz w:val="22"/>
          <w:szCs w:val="22"/>
        </w:rPr>
      </w:pPr>
      <w:hyperlink w:anchor="_Toc231973391" w:history="1">
        <w:r w:rsidRPr="0019324D">
          <w:rPr>
            <w:rStyle w:val="a3"/>
          </w:rPr>
          <w:t>В связи с празднованием Дня России 12 июня 2026 года часть пенсий будет перечислена досрочно. Это связано с тем, что 12 июня - официальный нерабочий праздничный день, а в 2026 году он выпал на пятницу, образуя длинные выходные с 12 по 14 июня. Об этом «ФедералПресс» сообщил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_Toc231973391 \h </w:instrText>
        </w:r>
        <w:r>
          <w:rPr>
            <w:webHidden/>
          </w:rPr>
        </w:r>
        <w:r>
          <w:rPr>
            <w:webHidden/>
          </w:rPr>
          <w:fldChar w:fldCharType="separate"/>
        </w:r>
        <w:r w:rsidR="00BF54CE">
          <w:rPr>
            <w:webHidden/>
          </w:rPr>
          <w:t>35</w:t>
        </w:r>
        <w:r>
          <w:rPr>
            <w:webHidden/>
          </w:rPr>
          <w:fldChar w:fldCharType="end"/>
        </w:r>
      </w:hyperlink>
    </w:p>
    <w:p w14:paraId="1C8FB5E3" w14:textId="40114D6F"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92" w:history="1">
        <w:r w:rsidRPr="0019324D">
          <w:rPr>
            <w:rStyle w:val="a3"/>
            <w:noProof/>
          </w:rPr>
          <w:t>Царьград, 09.06.2026, Августовский перерасчёт пенсий 2026: кто получит прибавку в 470 рублей</w:t>
        </w:r>
        <w:r>
          <w:rPr>
            <w:noProof/>
            <w:webHidden/>
          </w:rPr>
          <w:tab/>
        </w:r>
        <w:r>
          <w:rPr>
            <w:noProof/>
            <w:webHidden/>
          </w:rPr>
          <w:fldChar w:fldCharType="begin"/>
        </w:r>
        <w:r>
          <w:rPr>
            <w:noProof/>
            <w:webHidden/>
          </w:rPr>
          <w:instrText xml:space="preserve"> PAGEREF _Toc231973392 \h </w:instrText>
        </w:r>
        <w:r>
          <w:rPr>
            <w:noProof/>
            <w:webHidden/>
          </w:rPr>
        </w:r>
        <w:r>
          <w:rPr>
            <w:noProof/>
            <w:webHidden/>
          </w:rPr>
          <w:fldChar w:fldCharType="separate"/>
        </w:r>
        <w:r w:rsidR="00BF54CE">
          <w:rPr>
            <w:noProof/>
            <w:webHidden/>
          </w:rPr>
          <w:t>35</w:t>
        </w:r>
        <w:r>
          <w:rPr>
            <w:noProof/>
            <w:webHidden/>
          </w:rPr>
          <w:fldChar w:fldCharType="end"/>
        </w:r>
      </w:hyperlink>
    </w:p>
    <w:p w14:paraId="5041848E" w14:textId="5C351734" w:rsidR="00573396" w:rsidRDefault="00573396">
      <w:pPr>
        <w:pStyle w:val="31"/>
        <w:rPr>
          <w:rFonts w:asciiTheme="minorHAnsi" w:eastAsiaTheme="minorEastAsia" w:hAnsiTheme="minorHAnsi" w:cstheme="minorBidi"/>
          <w:sz w:val="22"/>
          <w:szCs w:val="22"/>
        </w:rPr>
      </w:pPr>
      <w:hyperlink w:anchor="_Toc231973393" w:history="1">
        <w:r w:rsidRPr="0019324D">
          <w:rPr>
            <w:rStyle w:val="a3"/>
          </w:rPr>
          <w:t>С 1 августа 2026 года Социальный фонд России (СФР) автоматически увеличит пенсии тем, кто официально работал в 2025 году. Это не индексация. В январе 2026 года пенсии уже планово повысили на 7,6%, увеличив стоимость пенсионного балла до 156,76 рубля, а фиксированную выплату - до 9 584,69 рубля.</w:t>
        </w:r>
        <w:r>
          <w:rPr>
            <w:webHidden/>
          </w:rPr>
          <w:tab/>
        </w:r>
        <w:r>
          <w:rPr>
            <w:webHidden/>
          </w:rPr>
          <w:fldChar w:fldCharType="begin"/>
        </w:r>
        <w:r>
          <w:rPr>
            <w:webHidden/>
          </w:rPr>
          <w:instrText xml:space="preserve"> PAGEREF _Toc231973393 \h </w:instrText>
        </w:r>
        <w:r>
          <w:rPr>
            <w:webHidden/>
          </w:rPr>
        </w:r>
        <w:r>
          <w:rPr>
            <w:webHidden/>
          </w:rPr>
          <w:fldChar w:fldCharType="separate"/>
        </w:r>
        <w:r w:rsidR="00BF54CE">
          <w:rPr>
            <w:webHidden/>
          </w:rPr>
          <w:t>35</w:t>
        </w:r>
        <w:r>
          <w:rPr>
            <w:webHidden/>
          </w:rPr>
          <w:fldChar w:fldCharType="end"/>
        </w:r>
      </w:hyperlink>
    </w:p>
    <w:p w14:paraId="7C87132C" w14:textId="45005FB5"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94" w:history="1">
        <w:r w:rsidRPr="0019324D">
          <w:rPr>
            <w:rStyle w:val="a3"/>
            <w:noProof/>
          </w:rPr>
          <w:t>Царьград, 09.06.2026, Перерасчёт пенсий работающим пенсионерам с 1 августа 2026: кому положена прибавка, как её рассчитать и что делать, если выплата не изменилась</w:t>
        </w:r>
        <w:r>
          <w:rPr>
            <w:noProof/>
            <w:webHidden/>
          </w:rPr>
          <w:tab/>
        </w:r>
        <w:r>
          <w:rPr>
            <w:noProof/>
            <w:webHidden/>
          </w:rPr>
          <w:fldChar w:fldCharType="begin"/>
        </w:r>
        <w:r>
          <w:rPr>
            <w:noProof/>
            <w:webHidden/>
          </w:rPr>
          <w:instrText xml:space="preserve"> PAGEREF _Toc231973394 \h </w:instrText>
        </w:r>
        <w:r>
          <w:rPr>
            <w:noProof/>
            <w:webHidden/>
          </w:rPr>
        </w:r>
        <w:r>
          <w:rPr>
            <w:noProof/>
            <w:webHidden/>
          </w:rPr>
          <w:fldChar w:fldCharType="separate"/>
        </w:r>
        <w:r w:rsidR="00BF54CE">
          <w:rPr>
            <w:noProof/>
            <w:webHidden/>
          </w:rPr>
          <w:t>37</w:t>
        </w:r>
        <w:r>
          <w:rPr>
            <w:noProof/>
            <w:webHidden/>
          </w:rPr>
          <w:fldChar w:fldCharType="end"/>
        </w:r>
      </w:hyperlink>
    </w:p>
    <w:p w14:paraId="64F78C26" w14:textId="3A073C2C" w:rsidR="00573396" w:rsidRDefault="00573396">
      <w:pPr>
        <w:pStyle w:val="31"/>
        <w:rPr>
          <w:rFonts w:asciiTheme="minorHAnsi" w:eastAsiaTheme="minorEastAsia" w:hAnsiTheme="minorHAnsi" w:cstheme="minorBidi"/>
          <w:sz w:val="22"/>
          <w:szCs w:val="22"/>
        </w:rPr>
      </w:pPr>
      <w:hyperlink w:anchor="_Toc231973395" w:history="1">
        <w:r w:rsidRPr="0019324D">
          <w:rPr>
            <w:rStyle w:val="a3"/>
          </w:rPr>
          <w:t>Кто получит прибавку, а кто нет, что делать, если прибавка не пришла, и что можно сделать заранее разбираем вместе с «Царьградом».</w:t>
        </w:r>
        <w:r>
          <w:rPr>
            <w:webHidden/>
          </w:rPr>
          <w:tab/>
        </w:r>
        <w:r>
          <w:rPr>
            <w:webHidden/>
          </w:rPr>
          <w:fldChar w:fldCharType="begin"/>
        </w:r>
        <w:r>
          <w:rPr>
            <w:webHidden/>
          </w:rPr>
          <w:instrText xml:space="preserve"> PAGEREF _Toc231973395 \h </w:instrText>
        </w:r>
        <w:r>
          <w:rPr>
            <w:webHidden/>
          </w:rPr>
        </w:r>
        <w:r>
          <w:rPr>
            <w:webHidden/>
          </w:rPr>
          <w:fldChar w:fldCharType="separate"/>
        </w:r>
        <w:r w:rsidR="00BF54CE">
          <w:rPr>
            <w:webHidden/>
          </w:rPr>
          <w:t>37</w:t>
        </w:r>
        <w:r>
          <w:rPr>
            <w:webHidden/>
          </w:rPr>
          <w:fldChar w:fldCharType="end"/>
        </w:r>
      </w:hyperlink>
    </w:p>
    <w:p w14:paraId="07C86FBD" w14:textId="7B1A061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96" w:history="1">
        <w:r w:rsidRPr="0019324D">
          <w:rPr>
            <w:rStyle w:val="a3"/>
            <w:noProof/>
          </w:rPr>
          <w:t>Царьград, 09.06.2026, О каких льготах после 60 пенсионеры и предпенсионеры часто узнают слишком поздно?</w:t>
        </w:r>
        <w:r>
          <w:rPr>
            <w:noProof/>
            <w:webHidden/>
          </w:rPr>
          <w:tab/>
        </w:r>
        <w:r>
          <w:rPr>
            <w:noProof/>
            <w:webHidden/>
          </w:rPr>
          <w:fldChar w:fldCharType="begin"/>
        </w:r>
        <w:r>
          <w:rPr>
            <w:noProof/>
            <w:webHidden/>
          </w:rPr>
          <w:instrText xml:space="preserve"> PAGEREF _Toc231973396 \h </w:instrText>
        </w:r>
        <w:r>
          <w:rPr>
            <w:noProof/>
            <w:webHidden/>
          </w:rPr>
        </w:r>
        <w:r>
          <w:rPr>
            <w:noProof/>
            <w:webHidden/>
          </w:rPr>
          <w:fldChar w:fldCharType="separate"/>
        </w:r>
        <w:r w:rsidR="00BF54CE">
          <w:rPr>
            <w:noProof/>
            <w:webHidden/>
          </w:rPr>
          <w:t>39</w:t>
        </w:r>
        <w:r>
          <w:rPr>
            <w:noProof/>
            <w:webHidden/>
          </w:rPr>
          <w:fldChar w:fldCharType="end"/>
        </w:r>
      </w:hyperlink>
    </w:p>
    <w:p w14:paraId="2F7368A6" w14:textId="174BE2A4" w:rsidR="00573396" w:rsidRDefault="00573396">
      <w:pPr>
        <w:pStyle w:val="31"/>
        <w:rPr>
          <w:rFonts w:asciiTheme="minorHAnsi" w:eastAsiaTheme="minorEastAsia" w:hAnsiTheme="minorHAnsi" w:cstheme="minorBidi"/>
          <w:sz w:val="22"/>
          <w:szCs w:val="22"/>
        </w:rPr>
      </w:pPr>
      <w:hyperlink w:anchor="_Toc231973397" w:history="1">
        <w:r w:rsidRPr="0019324D">
          <w:rPr>
            <w:rStyle w:val="a3"/>
          </w:rPr>
          <w:t>Многие уверены, что если поддержка положена, о ней обязательно сообщат. На практике всё часто иначе. Рассказываем, какие льготы после 60 лет стоит проверить через МФЦ, Социальный фонд и "Госуслуги". Пенсионеры и предпенсионеры часто узнают об этом слишком поздно.</w:t>
        </w:r>
        <w:r>
          <w:rPr>
            <w:webHidden/>
          </w:rPr>
          <w:tab/>
        </w:r>
        <w:r>
          <w:rPr>
            <w:webHidden/>
          </w:rPr>
          <w:fldChar w:fldCharType="begin"/>
        </w:r>
        <w:r>
          <w:rPr>
            <w:webHidden/>
          </w:rPr>
          <w:instrText xml:space="preserve"> PAGEREF _Toc231973397 \h </w:instrText>
        </w:r>
        <w:r>
          <w:rPr>
            <w:webHidden/>
          </w:rPr>
        </w:r>
        <w:r>
          <w:rPr>
            <w:webHidden/>
          </w:rPr>
          <w:fldChar w:fldCharType="separate"/>
        </w:r>
        <w:r w:rsidR="00BF54CE">
          <w:rPr>
            <w:webHidden/>
          </w:rPr>
          <w:t>39</w:t>
        </w:r>
        <w:r>
          <w:rPr>
            <w:webHidden/>
          </w:rPr>
          <w:fldChar w:fldCharType="end"/>
        </w:r>
      </w:hyperlink>
    </w:p>
    <w:p w14:paraId="79826A9D" w14:textId="71E2219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398" w:history="1">
        <w:r w:rsidRPr="0019324D">
          <w:rPr>
            <w:rStyle w:val="a3"/>
            <w:noProof/>
          </w:rPr>
          <w:t>Общественная служба новостей, 09.06.2026, Пенсия может быть выше: какие доплаты многие теряют, не зная о них</w:t>
        </w:r>
        <w:r>
          <w:rPr>
            <w:noProof/>
            <w:webHidden/>
          </w:rPr>
          <w:tab/>
        </w:r>
        <w:r>
          <w:rPr>
            <w:noProof/>
            <w:webHidden/>
          </w:rPr>
          <w:fldChar w:fldCharType="begin"/>
        </w:r>
        <w:r>
          <w:rPr>
            <w:noProof/>
            <w:webHidden/>
          </w:rPr>
          <w:instrText xml:space="preserve"> PAGEREF _Toc231973398 \h </w:instrText>
        </w:r>
        <w:r>
          <w:rPr>
            <w:noProof/>
            <w:webHidden/>
          </w:rPr>
        </w:r>
        <w:r>
          <w:rPr>
            <w:noProof/>
            <w:webHidden/>
          </w:rPr>
          <w:fldChar w:fldCharType="separate"/>
        </w:r>
        <w:r w:rsidR="00BF54CE">
          <w:rPr>
            <w:noProof/>
            <w:webHidden/>
          </w:rPr>
          <w:t>41</w:t>
        </w:r>
        <w:r>
          <w:rPr>
            <w:noProof/>
            <w:webHidden/>
          </w:rPr>
          <w:fldChar w:fldCharType="end"/>
        </w:r>
      </w:hyperlink>
    </w:p>
    <w:p w14:paraId="1B40FFB9" w14:textId="4FC67CB0" w:rsidR="00573396" w:rsidRDefault="00573396">
      <w:pPr>
        <w:pStyle w:val="31"/>
        <w:rPr>
          <w:rFonts w:asciiTheme="minorHAnsi" w:eastAsiaTheme="minorEastAsia" w:hAnsiTheme="minorHAnsi" w:cstheme="minorBidi"/>
          <w:sz w:val="22"/>
          <w:szCs w:val="22"/>
        </w:rPr>
      </w:pPr>
      <w:hyperlink w:anchor="_Toc231973399" w:history="1">
        <w:r w:rsidRPr="0019324D">
          <w:rPr>
            <w:rStyle w:val="a3"/>
          </w:rPr>
          <w:t>Пенсия обычно приходит ежемесячно в фиксированном размере, и многие пенсионеры не задумываются о том, что итоговая сумма может быть выше. Между тем к основным выплатам могут добавляться различные надбавки, доплаты, компенсации и социальные льготы, о которых люди нередко узнают случайно или спустя длительное время.</w:t>
        </w:r>
        <w:r>
          <w:rPr>
            <w:webHidden/>
          </w:rPr>
          <w:tab/>
        </w:r>
        <w:r>
          <w:rPr>
            <w:webHidden/>
          </w:rPr>
          <w:fldChar w:fldCharType="begin"/>
        </w:r>
        <w:r>
          <w:rPr>
            <w:webHidden/>
          </w:rPr>
          <w:instrText xml:space="preserve"> PAGEREF _Toc231973399 \h </w:instrText>
        </w:r>
        <w:r>
          <w:rPr>
            <w:webHidden/>
          </w:rPr>
        </w:r>
        <w:r>
          <w:rPr>
            <w:webHidden/>
          </w:rPr>
          <w:fldChar w:fldCharType="separate"/>
        </w:r>
        <w:r w:rsidR="00BF54CE">
          <w:rPr>
            <w:webHidden/>
          </w:rPr>
          <w:t>41</w:t>
        </w:r>
        <w:r>
          <w:rPr>
            <w:webHidden/>
          </w:rPr>
          <w:fldChar w:fldCharType="end"/>
        </w:r>
      </w:hyperlink>
    </w:p>
    <w:p w14:paraId="279F2B42" w14:textId="7E71305D"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00" w:history="1">
        <w:r w:rsidRPr="0019324D">
          <w:rPr>
            <w:rStyle w:val="a3"/>
            <w:noProof/>
          </w:rPr>
          <w:t>PNZ.ru, 09.06.2026, Размеры пенсии инвалидам в 2026 году: новые выплаты и грядущая индексация</w:t>
        </w:r>
        <w:r>
          <w:rPr>
            <w:noProof/>
            <w:webHidden/>
          </w:rPr>
          <w:tab/>
        </w:r>
        <w:r>
          <w:rPr>
            <w:noProof/>
            <w:webHidden/>
          </w:rPr>
          <w:fldChar w:fldCharType="begin"/>
        </w:r>
        <w:r>
          <w:rPr>
            <w:noProof/>
            <w:webHidden/>
          </w:rPr>
          <w:instrText xml:space="preserve"> PAGEREF _Toc231973400 \h </w:instrText>
        </w:r>
        <w:r>
          <w:rPr>
            <w:noProof/>
            <w:webHidden/>
          </w:rPr>
        </w:r>
        <w:r>
          <w:rPr>
            <w:noProof/>
            <w:webHidden/>
          </w:rPr>
          <w:fldChar w:fldCharType="separate"/>
        </w:r>
        <w:r w:rsidR="00BF54CE">
          <w:rPr>
            <w:noProof/>
            <w:webHidden/>
          </w:rPr>
          <w:t>42</w:t>
        </w:r>
        <w:r>
          <w:rPr>
            <w:noProof/>
            <w:webHidden/>
          </w:rPr>
          <w:fldChar w:fldCharType="end"/>
        </w:r>
      </w:hyperlink>
    </w:p>
    <w:p w14:paraId="204B4EA8" w14:textId="1865B9DF" w:rsidR="00573396" w:rsidRDefault="00573396">
      <w:pPr>
        <w:pStyle w:val="31"/>
        <w:rPr>
          <w:rFonts w:asciiTheme="minorHAnsi" w:eastAsiaTheme="minorEastAsia" w:hAnsiTheme="minorHAnsi" w:cstheme="minorBidi"/>
          <w:sz w:val="22"/>
          <w:szCs w:val="22"/>
        </w:rPr>
      </w:pPr>
      <w:hyperlink w:anchor="_Toc231973401" w:history="1">
        <w:r w:rsidRPr="0019324D">
          <w:rPr>
            <w:rStyle w:val="a3"/>
          </w:rPr>
          <w:t>С 2026 года в России были изменены размеры пенсий инвалидам. В настоящий момент законодательством предусмотрены три вида пенсионного обеспечения для граждан с инвалидностью.</w:t>
        </w:r>
        <w:r>
          <w:rPr>
            <w:webHidden/>
          </w:rPr>
          <w:tab/>
        </w:r>
        <w:r>
          <w:rPr>
            <w:webHidden/>
          </w:rPr>
          <w:fldChar w:fldCharType="begin"/>
        </w:r>
        <w:r>
          <w:rPr>
            <w:webHidden/>
          </w:rPr>
          <w:instrText xml:space="preserve"> PAGEREF _Toc231973401 \h </w:instrText>
        </w:r>
        <w:r>
          <w:rPr>
            <w:webHidden/>
          </w:rPr>
        </w:r>
        <w:r>
          <w:rPr>
            <w:webHidden/>
          </w:rPr>
          <w:fldChar w:fldCharType="separate"/>
        </w:r>
        <w:r w:rsidR="00BF54CE">
          <w:rPr>
            <w:webHidden/>
          </w:rPr>
          <w:t>42</w:t>
        </w:r>
        <w:r>
          <w:rPr>
            <w:webHidden/>
          </w:rPr>
          <w:fldChar w:fldCharType="end"/>
        </w:r>
      </w:hyperlink>
    </w:p>
    <w:p w14:paraId="0415480B" w14:textId="1F8AA8C3"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02" w:history="1">
        <w:r w:rsidRPr="0019324D">
          <w:rPr>
            <w:rStyle w:val="a3"/>
            <w:noProof/>
          </w:rPr>
          <w:t>Конкурент, 09.06.2026, Вот и все. В июне пенсии придется получать иначе</w:t>
        </w:r>
        <w:r>
          <w:rPr>
            <w:noProof/>
            <w:webHidden/>
          </w:rPr>
          <w:tab/>
        </w:r>
        <w:r>
          <w:rPr>
            <w:noProof/>
            <w:webHidden/>
          </w:rPr>
          <w:fldChar w:fldCharType="begin"/>
        </w:r>
        <w:r>
          <w:rPr>
            <w:noProof/>
            <w:webHidden/>
          </w:rPr>
          <w:instrText xml:space="preserve"> PAGEREF _Toc231973402 \h </w:instrText>
        </w:r>
        <w:r>
          <w:rPr>
            <w:noProof/>
            <w:webHidden/>
          </w:rPr>
        </w:r>
        <w:r>
          <w:rPr>
            <w:noProof/>
            <w:webHidden/>
          </w:rPr>
          <w:fldChar w:fldCharType="separate"/>
        </w:r>
        <w:r w:rsidR="00BF54CE">
          <w:rPr>
            <w:noProof/>
            <w:webHidden/>
          </w:rPr>
          <w:t>43</w:t>
        </w:r>
        <w:r>
          <w:rPr>
            <w:noProof/>
            <w:webHidden/>
          </w:rPr>
          <w:fldChar w:fldCharType="end"/>
        </w:r>
      </w:hyperlink>
    </w:p>
    <w:p w14:paraId="3F798CA3" w14:textId="2C4478F8" w:rsidR="00573396" w:rsidRDefault="00573396">
      <w:pPr>
        <w:pStyle w:val="31"/>
        <w:rPr>
          <w:rFonts w:asciiTheme="minorHAnsi" w:eastAsiaTheme="minorEastAsia" w:hAnsiTheme="minorHAnsi" w:cstheme="minorBidi"/>
          <w:sz w:val="22"/>
          <w:szCs w:val="22"/>
        </w:rPr>
      </w:pPr>
      <w:hyperlink w:anchor="_Toc231973403" w:history="1">
        <w:r w:rsidRPr="0019324D">
          <w:rPr>
            <w:rStyle w:val="a3"/>
          </w:rPr>
          <w:t>В текущем месяце пенсионерам придется столкнуться с переменами: их выплаты будут предоставлены им по-новому. Об этом рассказал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_Toc231973403 \h </w:instrText>
        </w:r>
        <w:r>
          <w:rPr>
            <w:webHidden/>
          </w:rPr>
        </w:r>
        <w:r>
          <w:rPr>
            <w:webHidden/>
          </w:rPr>
          <w:fldChar w:fldCharType="separate"/>
        </w:r>
        <w:r w:rsidR="00BF54CE">
          <w:rPr>
            <w:webHidden/>
          </w:rPr>
          <w:t>43</w:t>
        </w:r>
        <w:r>
          <w:rPr>
            <w:webHidden/>
          </w:rPr>
          <w:fldChar w:fldCharType="end"/>
        </w:r>
      </w:hyperlink>
    </w:p>
    <w:p w14:paraId="35151D5C" w14:textId="3E789963"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04" w:history="1">
        <w:r w:rsidRPr="0019324D">
          <w:rPr>
            <w:rStyle w:val="a3"/>
            <w:noProof/>
          </w:rPr>
          <w:t>PRIMPRESS, 09.06.2026, Только неработающим. Пенсионерам дадут один раз по 10 000 рублей в июне</w:t>
        </w:r>
        <w:r>
          <w:rPr>
            <w:noProof/>
            <w:webHidden/>
          </w:rPr>
          <w:tab/>
        </w:r>
        <w:r>
          <w:rPr>
            <w:noProof/>
            <w:webHidden/>
          </w:rPr>
          <w:fldChar w:fldCharType="begin"/>
        </w:r>
        <w:r>
          <w:rPr>
            <w:noProof/>
            <w:webHidden/>
          </w:rPr>
          <w:instrText xml:space="preserve"> PAGEREF _Toc231973404 \h </w:instrText>
        </w:r>
        <w:r>
          <w:rPr>
            <w:noProof/>
            <w:webHidden/>
          </w:rPr>
        </w:r>
        <w:r>
          <w:rPr>
            <w:noProof/>
            <w:webHidden/>
          </w:rPr>
          <w:fldChar w:fldCharType="separate"/>
        </w:r>
        <w:r w:rsidR="00BF54CE">
          <w:rPr>
            <w:noProof/>
            <w:webHidden/>
          </w:rPr>
          <w:t>44</w:t>
        </w:r>
        <w:r>
          <w:rPr>
            <w:noProof/>
            <w:webHidden/>
          </w:rPr>
          <w:fldChar w:fldCharType="end"/>
        </w:r>
      </w:hyperlink>
    </w:p>
    <w:p w14:paraId="06142B97" w14:textId="4A35E2E6" w:rsidR="00573396" w:rsidRDefault="00573396">
      <w:pPr>
        <w:pStyle w:val="31"/>
        <w:rPr>
          <w:rFonts w:asciiTheme="minorHAnsi" w:eastAsiaTheme="minorEastAsia" w:hAnsiTheme="minorHAnsi" w:cstheme="minorBidi"/>
          <w:sz w:val="22"/>
          <w:szCs w:val="22"/>
        </w:rPr>
      </w:pPr>
      <w:hyperlink w:anchor="_Toc231973405" w:history="1">
        <w:r w:rsidRPr="0019324D">
          <w:rPr>
            <w:rStyle w:val="a3"/>
          </w:rPr>
          <w:t>В июне неработающим пенсионерам пообещали разовую выплату в размере 10 000 рублей. Деньги предполагается начислить тем, кто получает страховую или социальную пенсию и официально не состоит в трудовых отношениях. Эксперты называют эту меру точечной поддержкой на фоне растущих бытовых расходов.</w:t>
        </w:r>
        <w:r>
          <w:rPr>
            <w:webHidden/>
          </w:rPr>
          <w:tab/>
        </w:r>
        <w:r>
          <w:rPr>
            <w:webHidden/>
          </w:rPr>
          <w:fldChar w:fldCharType="begin"/>
        </w:r>
        <w:r>
          <w:rPr>
            <w:webHidden/>
          </w:rPr>
          <w:instrText xml:space="preserve"> PAGEREF _Toc231973405 \h </w:instrText>
        </w:r>
        <w:r>
          <w:rPr>
            <w:webHidden/>
          </w:rPr>
        </w:r>
        <w:r>
          <w:rPr>
            <w:webHidden/>
          </w:rPr>
          <w:fldChar w:fldCharType="separate"/>
        </w:r>
        <w:r w:rsidR="00BF54CE">
          <w:rPr>
            <w:webHidden/>
          </w:rPr>
          <w:t>44</w:t>
        </w:r>
        <w:r>
          <w:rPr>
            <w:webHidden/>
          </w:rPr>
          <w:fldChar w:fldCharType="end"/>
        </w:r>
      </w:hyperlink>
    </w:p>
    <w:p w14:paraId="4ED8F92D" w14:textId="2CD0E3FA"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06" w:history="1">
        <w:r w:rsidRPr="0019324D">
          <w:rPr>
            <w:rStyle w:val="a3"/>
            <w:noProof/>
          </w:rPr>
          <w:t>PRIMPRESS, 09.06.2026, Пенсионеров ждет еще одна индексация пенсий. Названы сроки нового повышения выплат</w:t>
        </w:r>
        <w:r>
          <w:rPr>
            <w:noProof/>
            <w:webHidden/>
          </w:rPr>
          <w:tab/>
        </w:r>
        <w:r>
          <w:rPr>
            <w:noProof/>
            <w:webHidden/>
          </w:rPr>
          <w:fldChar w:fldCharType="begin"/>
        </w:r>
        <w:r>
          <w:rPr>
            <w:noProof/>
            <w:webHidden/>
          </w:rPr>
          <w:instrText xml:space="preserve"> PAGEREF _Toc231973406 \h </w:instrText>
        </w:r>
        <w:r>
          <w:rPr>
            <w:noProof/>
            <w:webHidden/>
          </w:rPr>
        </w:r>
        <w:r>
          <w:rPr>
            <w:noProof/>
            <w:webHidden/>
          </w:rPr>
          <w:fldChar w:fldCharType="separate"/>
        </w:r>
        <w:r w:rsidR="00BF54CE">
          <w:rPr>
            <w:noProof/>
            <w:webHidden/>
          </w:rPr>
          <w:t>45</w:t>
        </w:r>
        <w:r>
          <w:rPr>
            <w:noProof/>
            <w:webHidden/>
          </w:rPr>
          <w:fldChar w:fldCharType="end"/>
        </w:r>
      </w:hyperlink>
    </w:p>
    <w:p w14:paraId="74DC0B76" w14:textId="345484B4" w:rsidR="00573396" w:rsidRDefault="00573396">
      <w:pPr>
        <w:pStyle w:val="31"/>
        <w:rPr>
          <w:rFonts w:asciiTheme="minorHAnsi" w:eastAsiaTheme="minorEastAsia" w:hAnsiTheme="minorHAnsi" w:cstheme="minorBidi"/>
          <w:sz w:val="22"/>
          <w:szCs w:val="22"/>
        </w:rPr>
      </w:pPr>
      <w:hyperlink w:anchor="_Toc231973407" w:history="1">
        <w:r w:rsidRPr="0019324D">
          <w:rPr>
            <w:rStyle w:val="a3"/>
          </w:rPr>
          <w:t>Пожилым гражданам пообещали дополнительное повышение пенсий во второй половине года. Речь идет о внеплановой индексации, которую планируется провести после уточнения параметров инфляции и доходов бюджета. Эксперты отмечают, что для многих пенсионеров это станет важной поддержкой на фоне растущих расходов на продукты и услуги.</w:t>
        </w:r>
        <w:r>
          <w:rPr>
            <w:webHidden/>
          </w:rPr>
          <w:tab/>
        </w:r>
        <w:r>
          <w:rPr>
            <w:webHidden/>
          </w:rPr>
          <w:fldChar w:fldCharType="begin"/>
        </w:r>
        <w:r>
          <w:rPr>
            <w:webHidden/>
          </w:rPr>
          <w:instrText xml:space="preserve"> PAGEREF _Toc231973407 \h </w:instrText>
        </w:r>
        <w:r>
          <w:rPr>
            <w:webHidden/>
          </w:rPr>
        </w:r>
        <w:r>
          <w:rPr>
            <w:webHidden/>
          </w:rPr>
          <w:fldChar w:fldCharType="separate"/>
        </w:r>
        <w:r w:rsidR="00BF54CE">
          <w:rPr>
            <w:webHidden/>
          </w:rPr>
          <w:t>45</w:t>
        </w:r>
        <w:r>
          <w:rPr>
            <w:webHidden/>
          </w:rPr>
          <w:fldChar w:fldCharType="end"/>
        </w:r>
      </w:hyperlink>
    </w:p>
    <w:p w14:paraId="38B09F16" w14:textId="5802A760"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08" w:history="1">
        <w:r w:rsidRPr="0019324D">
          <w:rPr>
            <w:rStyle w:val="a3"/>
            <w:noProof/>
          </w:rPr>
          <w:t>PRIMPRESS, 09.06.2026, Пенсионеров, у которых пенсия ниже 21 193 рублей, призвали оформить новую льготу</w:t>
        </w:r>
        <w:r>
          <w:rPr>
            <w:noProof/>
            <w:webHidden/>
          </w:rPr>
          <w:tab/>
        </w:r>
        <w:r>
          <w:rPr>
            <w:noProof/>
            <w:webHidden/>
          </w:rPr>
          <w:fldChar w:fldCharType="begin"/>
        </w:r>
        <w:r>
          <w:rPr>
            <w:noProof/>
            <w:webHidden/>
          </w:rPr>
          <w:instrText xml:space="preserve"> PAGEREF _Toc231973408 \h </w:instrText>
        </w:r>
        <w:r>
          <w:rPr>
            <w:noProof/>
            <w:webHidden/>
          </w:rPr>
        </w:r>
        <w:r>
          <w:rPr>
            <w:noProof/>
            <w:webHidden/>
          </w:rPr>
          <w:fldChar w:fldCharType="separate"/>
        </w:r>
        <w:r w:rsidR="00BF54CE">
          <w:rPr>
            <w:noProof/>
            <w:webHidden/>
          </w:rPr>
          <w:t>46</w:t>
        </w:r>
        <w:r>
          <w:rPr>
            <w:noProof/>
            <w:webHidden/>
          </w:rPr>
          <w:fldChar w:fldCharType="end"/>
        </w:r>
      </w:hyperlink>
    </w:p>
    <w:p w14:paraId="6AD3D426" w14:textId="274C898B" w:rsidR="00573396" w:rsidRDefault="00573396">
      <w:pPr>
        <w:pStyle w:val="31"/>
        <w:rPr>
          <w:rFonts w:asciiTheme="minorHAnsi" w:eastAsiaTheme="minorEastAsia" w:hAnsiTheme="minorHAnsi" w:cstheme="minorBidi"/>
          <w:sz w:val="22"/>
          <w:szCs w:val="22"/>
        </w:rPr>
      </w:pPr>
      <w:hyperlink w:anchor="_Toc231973409" w:history="1">
        <w:r w:rsidRPr="0019324D">
          <w:rPr>
            <w:rStyle w:val="a3"/>
          </w:rPr>
          <w:t>Пожилых граждан с невысокими доходами предупредили о возможности получить дополнительную меру поддержки, если их пенсия не достигает 21 193 рублей в месяц. Эксперты напоминают, что такие пенсионеры могут претендовать на доплаты и компенсации, но многие просто не оформляют положенные им льготы из-за незнания или страхов перед бюрократией.</w:t>
        </w:r>
        <w:r>
          <w:rPr>
            <w:webHidden/>
          </w:rPr>
          <w:tab/>
        </w:r>
        <w:r>
          <w:rPr>
            <w:webHidden/>
          </w:rPr>
          <w:fldChar w:fldCharType="begin"/>
        </w:r>
        <w:r>
          <w:rPr>
            <w:webHidden/>
          </w:rPr>
          <w:instrText xml:space="preserve"> PAGEREF _Toc231973409 \h </w:instrText>
        </w:r>
        <w:r>
          <w:rPr>
            <w:webHidden/>
          </w:rPr>
        </w:r>
        <w:r>
          <w:rPr>
            <w:webHidden/>
          </w:rPr>
          <w:fldChar w:fldCharType="separate"/>
        </w:r>
        <w:r w:rsidR="00BF54CE">
          <w:rPr>
            <w:webHidden/>
          </w:rPr>
          <w:t>46</w:t>
        </w:r>
        <w:r>
          <w:rPr>
            <w:webHidden/>
          </w:rPr>
          <w:fldChar w:fldCharType="end"/>
        </w:r>
      </w:hyperlink>
    </w:p>
    <w:p w14:paraId="5B7EA8BE" w14:textId="0572A97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10" w:history="1">
        <w:r w:rsidRPr="0019324D">
          <w:rPr>
            <w:rStyle w:val="a3"/>
            <w:noProof/>
          </w:rPr>
          <w:t>SecurityLab.Ru, 09.06.2026, Минимальный стаж для пенсии мужчинам и женщинам в 2026 году</w:t>
        </w:r>
        <w:r>
          <w:rPr>
            <w:noProof/>
            <w:webHidden/>
          </w:rPr>
          <w:tab/>
        </w:r>
        <w:r>
          <w:rPr>
            <w:noProof/>
            <w:webHidden/>
          </w:rPr>
          <w:fldChar w:fldCharType="begin"/>
        </w:r>
        <w:r>
          <w:rPr>
            <w:noProof/>
            <w:webHidden/>
          </w:rPr>
          <w:instrText xml:space="preserve"> PAGEREF _Toc231973410 \h </w:instrText>
        </w:r>
        <w:r>
          <w:rPr>
            <w:noProof/>
            <w:webHidden/>
          </w:rPr>
        </w:r>
        <w:r>
          <w:rPr>
            <w:noProof/>
            <w:webHidden/>
          </w:rPr>
          <w:fldChar w:fldCharType="separate"/>
        </w:r>
        <w:r w:rsidR="00BF54CE">
          <w:rPr>
            <w:noProof/>
            <w:webHidden/>
          </w:rPr>
          <w:t>48</w:t>
        </w:r>
        <w:r>
          <w:rPr>
            <w:noProof/>
            <w:webHidden/>
          </w:rPr>
          <w:fldChar w:fldCharType="end"/>
        </w:r>
      </w:hyperlink>
    </w:p>
    <w:p w14:paraId="251C7371" w14:textId="5E9764E8" w:rsidR="00573396" w:rsidRDefault="00573396">
      <w:pPr>
        <w:pStyle w:val="31"/>
        <w:rPr>
          <w:rFonts w:asciiTheme="minorHAnsi" w:eastAsiaTheme="minorEastAsia" w:hAnsiTheme="minorHAnsi" w:cstheme="minorBidi"/>
          <w:sz w:val="22"/>
          <w:szCs w:val="22"/>
        </w:rPr>
      </w:pPr>
      <w:hyperlink w:anchor="_Toc231973411" w:history="1">
        <w:r w:rsidRPr="0019324D">
          <w:rPr>
            <w:rStyle w:val="a3"/>
          </w:rPr>
          <w:t>На общих основаниях в 2026 году страховую пенсию по старости могут оформить женщины 1967 года рождения, когда им исполнится 59 лет, и мужчины 1962 года рождения, когда им исполнится 64 года. Это связано с пенсионной реформой. Переходный период реформы согласуется Федеральным законом № 350-ФЗ от 3 октября 2018 года. С 2028 года общеустановленный возраст выхода на пенсию достигнет итоговых значений: 60 лет для женщин и 65 лет для мужчин.</w:t>
        </w:r>
        <w:r>
          <w:rPr>
            <w:webHidden/>
          </w:rPr>
          <w:tab/>
        </w:r>
        <w:r>
          <w:rPr>
            <w:webHidden/>
          </w:rPr>
          <w:fldChar w:fldCharType="begin"/>
        </w:r>
        <w:r>
          <w:rPr>
            <w:webHidden/>
          </w:rPr>
          <w:instrText xml:space="preserve"> PAGEREF _Toc231973411 \h </w:instrText>
        </w:r>
        <w:r>
          <w:rPr>
            <w:webHidden/>
          </w:rPr>
        </w:r>
        <w:r>
          <w:rPr>
            <w:webHidden/>
          </w:rPr>
          <w:fldChar w:fldCharType="separate"/>
        </w:r>
        <w:r w:rsidR="00BF54CE">
          <w:rPr>
            <w:webHidden/>
          </w:rPr>
          <w:t>48</w:t>
        </w:r>
        <w:r>
          <w:rPr>
            <w:webHidden/>
          </w:rPr>
          <w:fldChar w:fldCharType="end"/>
        </w:r>
      </w:hyperlink>
    </w:p>
    <w:p w14:paraId="4F85778A" w14:textId="3232E48E"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412" w:history="1">
        <w:r w:rsidRPr="0019324D">
          <w:rPr>
            <w:rStyle w:val="a3"/>
            <w:noProof/>
          </w:rPr>
          <w:t>Региональные СМИ</w:t>
        </w:r>
        <w:r>
          <w:rPr>
            <w:noProof/>
            <w:webHidden/>
          </w:rPr>
          <w:tab/>
        </w:r>
        <w:r>
          <w:rPr>
            <w:noProof/>
            <w:webHidden/>
          </w:rPr>
          <w:fldChar w:fldCharType="begin"/>
        </w:r>
        <w:r>
          <w:rPr>
            <w:noProof/>
            <w:webHidden/>
          </w:rPr>
          <w:instrText xml:space="preserve"> PAGEREF _Toc231973412 \h </w:instrText>
        </w:r>
        <w:r>
          <w:rPr>
            <w:noProof/>
            <w:webHidden/>
          </w:rPr>
        </w:r>
        <w:r>
          <w:rPr>
            <w:noProof/>
            <w:webHidden/>
          </w:rPr>
          <w:fldChar w:fldCharType="separate"/>
        </w:r>
        <w:r w:rsidR="00BF54CE">
          <w:rPr>
            <w:noProof/>
            <w:webHidden/>
          </w:rPr>
          <w:t>50</w:t>
        </w:r>
        <w:r>
          <w:rPr>
            <w:noProof/>
            <w:webHidden/>
          </w:rPr>
          <w:fldChar w:fldCharType="end"/>
        </w:r>
      </w:hyperlink>
    </w:p>
    <w:p w14:paraId="4E47B988" w14:textId="1FB22846"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13" w:history="1">
        <w:r w:rsidRPr="0019324D">
          <w:rPr>
            <w:rStyle w:val="a3"/>
            <w:noProof/>
          </w:rPr>
          <w:t>Сиб.фм, 09.06.2026, Пенсионная реформа — 2026: возраст, стаж и требования для выхода на пенсию</w:t>
        </w:r>
        <w:r>
          <w:rPr>
            <w:noProof/>
            <w:webHidden/>
          </w:rPr>
          <w:tab/>
        </w:r>
        <w:r>
          <w:rPr>
            <w:noProof/>
            <w:webHidden/>
          </w:rPr>
          <w:fldChar w:fldCharType="begin"/>
        </w:r>
        <w:r>
          <w:rPr>
            <w:noProof/>
            <w:webHidden/>
          </w:rPr>
          <w:instrText xml:space="preserve"> PAGEREF _Toc231973413 \h </w:instrText>
        </w:r>
        <w:r>
          <w:rPr>
            <w:noProof/>
            <w:webHidden/>
          </w:rPr>
        </w:r>
        <w:r>
          <w:rPr>
            <w:noProof/>
            <w:webHidden/>
          </w:rPr>
          <w:fldChar w:fldCharType="separate"/>
        </w:r>
        <w:r w:rsidR="00BF54CE">
          <w:rPr>
            <w:noProof/>
            <w:webHidden/>
          </w:rPr>
          <w:t>50</w:t>
        </w:r>
        <w:r>
          <w:rPr>
            <w:noProof/>
            <w:webHidden/>
          </w:rPr>
          <w:fldChar w:fldCharType="end"/>
        </w:r>
      </w:hyperlink>
    </w:p>
    <w:p w14:paraId="30A56C6D" w14:textId="26142EBB" w:rsidR="00573396" w:rsidRDefault="00573396">
      <w:pPr>
        <w:pStyle w:val="31"/>
        <w:rPr>
          <w:rFonts w:asciiTheme="minorHAnsi" w:eastAsiaTheme="minorEastAsia" w:hAnsiTheme="minorHAnsi" w:cstheme="minorBidi"/>
          <w:sz w:val="22"/>
          <w:szCs w:val="22"/>
        </w:rPr>
      </w:pPr>
      <w:hyperlink w:anchor="_Toc231973414" w:history="1">
        <w:r w:rsidRPr="0019324D">
          <w:rPr>
            <w:rStyle w:val="a3"/>
          </w:rPr>
          <w:t>В 2026 году в России продолжается переходный период пенсионной реформы, стартовавшей в 2019 году. Возраст выхода на страховую пенсию по старости поэтапно повышается и в текущем году составляет 59 лет для женщин и 64 года для мужчин. Право на пенсию получают женщины 1967 года рождения и мужчины 1962 года рождения.</w:t>
        </w:r>
        <w:r>
          <w:rPr>
            <w:webHidden/>
          </w:rPr>
          <w:tab/>
        </w:r>
        <w:r>
          <w:rPr>
            <w:webHidden/>
          </w:rPr>
          <w:fldChar w:fldCharType="begin"/>
        </w:r>
        <w:r>
          <w:rPr>
            <w:webHidden/>
          </w:rPr>
          <w:instrText xml:space="preserve"> PAGEREF _Toc231973414 \h </w:instrText>
        </w:r>
        <w:r>
          <w:rPr>
            <w:webHidden/>
          </w:rPr>
        </w:r>
        <w:r>
          <w:rPr>
            <w:webHidden/>
          </w:rPr>
          <w:fldChar w:fldCharType="separate"/>
        </w:r>
        <w:r w:rsidR="00BF54CE">
          <w:rPr>
            <w:webHidden/>
          </w:rPr>
          <w:t>50</w:t>
        </w:r>
        <w:r>
          <w:rPr>
            <w:webHidden/>
          </w:rPr>
          <w:fldChar w:fldCharType="end"/>
        </w:r>
      </w:hyperlink>
    </w:p>
    <w:p w14:paraId="553D5927" w14:textId="25CF36EB"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415" w:history="1">
        <w:r w:rsidRPr="0019324D">
          <w:rPr>
            <w:rStyle w:val="a3"/>
            <w:noProof/>
          </w:rPr>
          <w:t>НОВОСТИ МАКРОЭКОНОМИКИ</w:t>
        </w:r>
        <w:r>
          <w:rPr>
            <w:noProof/>
            <w:webHidden/>
          </w:rPr>
          <w:tab/>
        </w:r>
        <w:r>
          <w:rPr>
            <w:noProof/>
            <w:webHidden/>
          </w:rPr>
          <w:fldChar w:fldCharType="begin"/>
        </w:r>
        <w:r>
          <w:rPr>
            <w:noProof/>
            <w:webHidden/>
          </w:rPr>
          <w:instrText xml:space="preserve"> PAGEREF _Toc231973415 \h </w:instrText>
        </w:r>
        <w:r>
          <w:rPr>
            <w:noProof/>
            <w:webHidden/>
          </w:rPr>
        </w:r>
        <w:r>
          <w:rPr>
            <w:noProof/>
            <w:webHidden/>
          </w:rPr>
          <w:fldChar w:fldCharType="separate"/>
        </w:r>
        <w:r w:rsidR="00BF54CE">
          <w:rPr>
            <w:noProof/>
            <w:webHidden/>
          </w:rPr>
          <w:t>51</w:t>
        </w:r>
        <w:r>
          <w:rPr>
            <w:noProof/>
            <w:webHidden/>
          </w:rPr>
          <w:fldChar w:fldCharType="end"/>
        </w:r>
      </w:hyperlink>
    </w:p>
    <w:p w14:paraId="2D9218EB" w14:textId="0DF4B218"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16" w:history="1">
        <w:r w:rsidRPr="0019324D">
          <w:rPr>
            <w:rStyle w:val="a3"/>
            <w:noProof/>
          </w:rPr>
          <w:t>Ведомости, 09.06.2026, Антон Котяков: «Глобальных изменений по уровню безработицы не будет»</w:t>
        </w:r>
        <w:r>
          <w:rPr>
            <w:noProof/>
            <w:webHidden/>
          </w:rPr>
          <w:tab/>
        </w:r>
        <w:r>
          <w:rPr>
            <w:noProof/>
            <w:webHidden/>
          </w:rPr>
          <w:fldChar w:fldCharType="begin"/>
        </w:r>
        <w:r>
          <w:rPr>
            <w:noProof/>
            <w:webHidden/>
          </w:rPr>
          <w:instrText xml:space="preserve"> PAGEREF _Toc231973416 \h </w:instrText>
        </w:r>
        <w:r>
          <w:rPr>
            <w:noProof/>
            <w:webHidden/>
          </w:rPr>
        </w:r>
        <w:r>
          <w:rPr>
            <w:noProof/>
            <w:webHidden/>
          </w:rPr>
          <w:fldChar w:fldCharType="separate"/>
        </w:r>
        <w:r w:rsidR="00BF54CE">
          <w:rPr>
            <w:noProof/>
            <w:webHidden/>
          </w:rPr>
          <w:t>51</w:t>
        </w:r>
        <w:r>
          <w:rPr>
            <w:noProof/>
            <w:webHidden/>
          </w:rPr>
          <w:fldChar w:fldCharType="end"/>
        </w:r>
      </w:hyperlink>
    </w:p>
    <w:p w14:paraId="58D2AA7D" w14:textId="43F4834E" w:rsidR="00573396" w:rsidRDefault="00573396">
      <w:pPr>
        <w:pStyle w:val="31"/>
        <w:rPr>
          <w:rFonts w:asciiTheme="minorHAnsi" w:eastAsiaTheme="minorEastAsia" w:hAnsiTheme="minorHAnsi" w:cstheme="minorBidi"/>
          <w:sz w:val="22"/>
          <w:szCs w:val="22"/>
        </w:rPr>
      </w:pPr>
      <w:hyperlink w:anchor="_Toc231973417" w:history="1">
        <w:r w:rsidRPr="0019324D">
          <w:rPr>
            <w:rStyle w:val="a3"/>
          </w:rPr>
          <w:t>Искусственный интеллект (ИИ) наступает, и работа каждого из нас может быть затронута этими переменами. Министр труда Антон Котяков в интервью «Ведомостям» рассказывает, как будет меняться рынок труда из-за развития новых технологий. Eсли роботизация коснется прежде всего рабочих профессий и сферы услуг, то ИИ повлияет на интеллектуальные профессии, в том числе связанные с аналитикой, а также на административную деятельность и работников креативной индустрии, отмечает министр.</w:t>
        </w:r>
        <w:r>
          <w:rPr>
            <w:webHidden/>
          </w:rPr>
          <w:tab/>
        </w:r>
        <w:r>
          <w:rPr>
            <w:webHidden/>
          </w:rPr>
          <w:fldChar w:fldCharType="begin"/>
        </w:r>
        <w:r>
          <w:rPr>
            <w:webHidden/>
          </w:rPr>
          <w:instrText xml:space="preserve"> PAGEREF _Toc231973417 \h </w:instrText>
        </w:r>
        <w:r>
          <w:rPr>
            <w:webHidden/>
          </w:rPr>
        </w:r>
        <w:r>
          <w:rPr>
            <w:webHidden/>
          </w:rPr>
          <w:fldChar w:fldCharType="separate"/>
        </w:r>
        <w:r w:rsidR="00BF54CE">
          <w:rPr>
            <w:webHidden/>
          </w:rPr>
          <w:t>51</w:t>
        </w:r>
        <w:r>
          <w:rPr>
            <w:webHidden/>
          </w:rPr>
          <w:fldChar w:fldCharType="end"/>
        </w:r>
      </w:hyperlink>
    </w:p>
    <w:p w14:paraId="24E36351" w14:textId="332318E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18" w:history="1">
        <w:r w:rsidRPr="0019324D">
          <w:rPr>
            <w:rStyle w:val="a3"/>
            <w:noProof/>
          </w:rPr>
          <w:t>Российская газета, 09.06.2026, Эксперт: продлится ли экспериментальный режим самозанятости в 2028 году</w:t>
        </w:r>
        <w:r>
          <w:rPr>
            <w:noProof/>
            <w:webHidden/>
          </w:rPr>
          <w:tab/>
        </w:r>
        <w:r>
          <w:rPr>
            <w:noProof/>
            <w:webHidden/>
          </w:rPr>
          <w:fldChar w:fldCharType="begin"/>
        </w:r>
        <w:r>
          <w:rPr>
            <w:noProof/>
            <w:webHidden/>
          </w:rPr>
          <w:instrText xml:space="preserve"> PAGEREF _Toc231973418 \h </w:instrText>
        </w:r>
        <w:r>
          <w:rPr>
            <w:noProof/>
            <w:webHidden/>
          </w:rPr>
        </w:r>
        <w:r>
          <w:rPr>
            <w:noProof/>
            <w:webHidden/>
          </w:rPr>
          <w:fldChar w:fldCharType="separate"/>
        </w:r>
        <w:r w:rsidR="00BF54CE">
          <w:rPr>
            <w:noProof/>
            <w:webHidden/>
          </w:rPr>
          <w:t>59</w:t>
        </w:r>
        <w:r>
          <w:rPr>
            <w:noProof/>
            <w:webHidden/>
          </w:rPr>
          <w:fldChar w:fldCharType="end"/>
        </w:r>
      </w:hyperlink>
    </w:p>
    <w:p w14:paraId="4265CF1A" w14:textId="149936D4" w:rsidR="00573396" w:rsidRDefault="00573396">
      <w:pPr>
        <w:pStyle w:val="31"/>
        <w:rPr>
          <w:rFonts w:asciiTheme="minorHAnsi" w:eastAsiaTheme="minorEastAsia" w:hAnsiTheme="minorHAnsi" w:cstheme="minorBidi"/>
          <w:sz w:val="22"/>
          <w:szCs w:val="22"/>
        </w:rPr>
      </w:pPr>
      <w:hyperlink w:anchor="_Toc231973419" w:history="1">
        <w:r w:rsidRPr="0019324D">
          <w:rPr>
            <w:rStyle w:val="a3"/>
          </w:rPr>
          <w:t>Через четыре месяца, с 1 октября, вступит в силу закон «Об отдельных вопросах регулирования платформенной экономики в Российской Федерации», который призван установить четкие правила игры на рынке платформенной занятости. В частности, он определяет, что платформы взаимодействуют с физлицами на основе режима «налог на профессиональный доход» (НПД). Закон углубляет позицию государства, признавшего, что граждане, работающие не по трудовому договору, - это сегодня нормальное явление в экономике России.</w:t>
        </w:r>
        <w:r>
          <w:rPr>
            <w:webHidden/>
          </w:rPr>
          <w:tab/>
        </w:r>
        <w:r>
          <w:rPr>
            <w:webHidden/>
          </w:rPr>
          <w:fldChar w:fldCharType="begin"/>
        </w:r>
        <w:r>
          <w:rPr>
            <w:webHidden/>
          </w:rPr>
          <w:instrText xml:space="preserve"> PAGEREF _Toc231973419 \h </w:instrText>
        </w:r>
        <w:r>
          <w:rPr>
            <w:webHidden/>
          </w:rPr>
        </w:r>
        <w:r>
          <w:rPr>
            <w:webHidden/>
          </w:rPr>
          <w:fldChar w:fldCharType="separate"/>
        </w:r>
        <w:r w:rsidR="00BF54CE">
          <w:rPr>
            <w:webHidden/>
          </w:rPr>
          <w:t>59</w:t>
        </w:r>
        <w:r>
          <w:rPr>
            <w:webHidden/>
          </w:rPr>
          <w:fldChar w:fldCharType="end"/>
        </w:r>
      </w:hyperlink>
    </w:p>
    <w:p w14:paraId="56C6E685" w14:textId="27B3AC46"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20" w:history="1">
        <w:r w:rsidRPr="0019324D">
          <w:rPr>
            <w:rStyle w:val="a3"/>
            <w:noProof/>
          </w:rPr>
          <w:t>Ведомости, 09.06.2026, Минфин, ЦБ и Генпрокуратура создадут рабочую группу по защите миноритариев</w:t>
        </w:r>
        <w:r>
          <w:rPr>
            <w:noProof/>
            <w:webHidden/>
          </w:rPr>
          <w:tab/>
        </w:r>
        <w:r>
          <w:rPr>
            <w:noProof/>
            <w:webHidden/>
          </w:rPr>
          <w:fldChar w:fldCharType="begin"/>
        </w:r>
        <w:r>
          <w:rPr>
            <w:noProof/>
            <w:webHidden/>
          </w:rPr>
          <w:instrText xml:space="preserve"> PAGEREF _Toc231973420 \h </w:instrText>
        </w:r>
        <w:r>
          <w:rPr>
            <w:noProof/>
            <w:webHidden/>
          </w:rPr>
        </w:r>
        <w:r>
          <w:rPr>
            <w:noProof/>
            <w:webHidden/>
          </w:rPr>
          <w:fldChar w:fldCharType="separate"/>
        </w:r>
        <w:r w:rsidR="00BF54CE">
          <w:rPr>
            <w:noProof/>
            <w:webHidden/>
          </w:rPr>
          <w:t>61</w:t>
        </w:r>
        <w:r>
          <w:rPr>
            <w:noProof/>
            <w:webHidden/>
          </w:rPr>
          <w:fldChar w:fldCharType="end"/>
        </w:r>
      </w:hyperlink>
    </w:p>
    <w:p w14:paraId="2786607F" w14:textId="0DC3A42D" w:rsidR="00573396" w:rsidRDefault="00573396">
      <w:pPr>
        <w:pStyle w:val="31"/>
        <w:rPr>
          <w:rFonts w:asciiTheme="minorHAnsi" w:eastAsiaTheme="minorEastAsia" w:hAnsiTheme="minorHAnsi" w:cstheme="minorBidi"/>
          <w:sz w:val="22"/>
          <w:szCs w:val="22"/>
        </w:rPr>
      </w:pPr>
      <w:hyperlink w:anchor="_Toc231973421" w:history="1">
        <w:r w:rsidRPr="0019324D">
          <w:rPr>
            <w:rStyle w:val="a3"/>
          </w:rPr>
          <w:t>Минфин, Банк России и Генеральная прокуратура создают совместную рабочую группу для защиты прав миноритарных акционеров. Об этом на конференции «Российский фондовый рынок – 2026» сообщил заместитель министра финансов Иван Чебесков.</w:t>
        </w:r>
        <w:r>
          <w:rPr>
            <w:webHidden/>
          </w:rPr>
          <w:tab/>
        </w:r>
        <w:r>
          <w:rPr>
            <w:webHidden/>
          </w:rPr>
          <w:fldChar w:fldCharType="begin"/>
        </w:r>
        <w:r>
          <w:rPr>
            <w:webHidden/>
          </w:rPr>
          <w:instrText xml:space="preserve"> PAGEREF _Toc231973421 \h </w:instrText>
        </w:r>
        <w:r>
          <w:rPr>
            <w:webHidden/>
          </w:rPr>
        </w:r>
        <w:r>
          <w:rPr>
            <w:webHidden/>
          </w:rPr>
          <w:fldChar w:fldCharType="separate"/>
        </w:r>
        <w:r w:rsidR="00BF54CE">
          <w:rPr>
            <w:webHidden/>
          </w:rPr>
          <w:t>61</w:t>
        </w:r>
        <w:r>
          <w:rPr>
            <w:webHidden/>
          </w:rPr>
          <w:fldChar w:fldCharType="end"/>
        </w:r>
      </w:hyperlink>
    </w:p>
    <w:p w14:paraId="6930BC5B" w14:textId="6E78C3E8"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22" w:history="1">
        <w:r w:rsidRPr="0019324D">
          <w:rPr>
            <w:rStyle w:val="a3"/>
            <w:noProof/>
          </w:rPr>
          <w:t>Ведомости, 10.06.2026, Порог освобождения от НДС для малого бизнеса будет заморожен до 2030 года</w:t>
        </w:r>
        <w:r>
          <w:rPr>
            <w:noProof/>
            <w:webHidden/>
          </w:rPr>
          <w:tab/>
        </w:r>
        <w:r>
          <w:rPr>
            <w:noProof/>
            <w:webHidden/>
          </w:rPr>
          <w:fldChar w:fldCharType="begin"/>
        </w:r>
        <w:r>
          <w:rPr>
            <w:noProof/>
            <w:webHidden/>
          </w:rPr>
          <w:instrText xml:space="preserve"> PAGEREF _Toc231973422 \h </w:instrText>
        </w:r>
        <w:r>
          <w:rPr>
            <w:noProof/>
            <w:webHidden/>
          </w:rPr>
        </w:r>
        <w:r>
          <w:rPr>
            <w:noProof/>
            <w:webHidden/>
          </w:rPr>
          <w:fldChar w:fldCharType="separate"/>
        </w:r>
        <w:r w:rsidR="00BF54CE">
          <w:rPr>
            <w:noProof/>
            <w:webHidden/>
          </w:rPr>
          <w:t>62</w:t>
        </w:r>
        <w:r>
          <w:rPr>
            <w:noProof/>
            <w:webHidden/>
          </w:rPr>
          <w:fldChar w:fldCharType="end"/>
        </w:r>
      </w:hyperlink>
    </w:p>
    <w:p w14:paraId="0DB6CF32" w14:textId="7522ECBD" w:rsidR="00573396" w:rsidRDefault="00573396">
      <w:pPr>
        <w:pStyle w:val="31"/>
        <w:rPr>
          <w:rFonts w:asciiTheme="minorHAnsi" w:eastAsiaTheme="minorEastAsia" w:hAnsiTheme="minorHAnsi" w:cstheme="minorBidi"/>
          <w:sz w:val="22"/>
          <w:szCs w:val="22"/>
        </w:rPr>
      </w:pPr>
      <w:hyperlink w:anchor="_Toc231973423" w:history="1">
        <w:r w:rsidRPr="0019324D">
          <w:rPr>
            <w:rStyle w:val="a3"/>
          </w:rPr>
          <w:t>Депутаты и сенаторы из "</w:t>
        </w:r>
        <w:r w:rsidRPr="0019324D">
          <w:rPr>
            <w:rStyle w:val="a3"/>
            <w:lang w:val="en-US"/>
          </w:rPr>
          <w:t>E</w:t>
        </w:r>
        <w:r w:rsidRPr="0019324D">
          <w:rPr>
            <w:rStyle w:val="a3"/>
          </w:rPr>
          <w:t>диной России" внесли в Госдуму законопроект о сохранении порога годового дохода, при превышении которого бизнес становится плательщиком НДС, на уровне 20 млн руб. Четырьмя днями ранее, 5 июня, президент России Владимир Путин предложил сохранить действующий порог "на максимально длительное время". Согласно проекту поправок, лимит в 20 млн будет действовать по 2029 г. включительно. Депутаты предлагают его снижать с 2030 г. до 15 млн руб., с 2031 г. - до 10 млн руб. При этом обязанность по уплате НДС будет возникать при превышении порогового значения за предыдущий и текущий год. Аналогичная система действует и сейчас - плательщиками НДС в 2026 г. стали те, у кого порог по доходам в 20 млн руб. был превышен в 2025 г. Принятие законопроекта приведет к недополученным доходам в размере 51 млрд руб. в 2027 г. и по 100 млрд руб. в 2028-2029 гг., следует из пояснительной записки.</w:t>
        </w:r>
        <w:r>
          <w:rPr>
            <w:webHidden/>
          </w:rPr>
          <w:tab/>
        </w:r>
        <w:r>
          <w:rPr>
            <w:webHidden/>
          </w:rPr>
          <w:fldChar w:fldCharType="begin"/>
        </w:r>
        <w:r>
          <w:rPr>
            <w:webHidden/>
          </w:rPr>
          <w:instrText xml:space="preserve"> PAGEREF _Toc231973423 \h </w:instrText>
        </w:r>
        <w:r>
          <w:rPr>
            <w:webHidden/>
          </w:rPr>
        </w:r>
        <w:r>
          <w:rPr>
            <w:webHidden/>
          </w:rPr>
          <w:fldChar w:fldCharType="separate"/>
        </w:r>
        <w:r w:rsidR="00BF54CE">
          <w:rPr>
            <w:webHidden/>
          </w:rPr>
          <w:t>62</w:t>
        </w:r>
        <w:r>
          <w:rPr>
            <w:webHidden/>
          </w:rPr>
          <w:fldChar w:fldCharType="end"/>
        </w:r>
      </w:hyperlink>
    </w:p>
    <w:p w14:paraId="3937665D" w14:textId="6E017D1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24" w:history="1">
        <w:r w:rsidRPr="0019324D">
          <w:rPr>
            <w:rStyle w:val="a3"/>
            <w:noProof/>
          </w:rPr>
          <w:t>Коммерсантъ, 09.06.2026, Малый бизнес не пустят за порог</w:t>
        </w:r>
        <w:r>
          <w:rPr>
            <w:noProof/>
            <w:webHidden/>
          </w:rPr>
          <w:tab/>
        </w:r>
        <w:r>
          <w:rPr>
            <w:noProof/>
            <w:webHidden/>
          </w:rPr>
          <w:fldChar w:fldCharType="begin"/>
        </w:r>
        <w:r>
          <w:rPr>
            <w:noProof/>
            <w:webHidden/>
          </w:rPr>
          <w:instrText xml:space="preserve"> PAGEREF _Toc231973424 \h </w:instrText>
        </w:r>
        <w:r>
          <w:rPr>
            <w:noProof/>
            <w:webHidden/>
          </w:rPr>
        </w:r>
        <w:r>
          <w:rPr>
            <w:noProof/>
            <w:webHidden/>
          </w:rPr>
          <w:fldChar w:fldCharType="separate"/>
        </w:r>
        <w:r w:rsidR="00BF54CE">
          <w:rPr>
            <w:noProof/>
            <w:webHidden/>
          </w:rPr>
          <w:t>64</w:t>
        </w:r>
        <w:r>
          <w:rPr>
            <w:noProof/>
            <w:webHidden/>
          </w:rPr>
          <w:fldChar w:fldCharType="end"/>
        </w:r>
      </w:hyperlink>
    </w:p>
    <w:p w14:paraId="1D5ED647" w14:textId="2EFA19C6" w:rsidR="00573396" w:rsidRDefault="00573396">
      <w:pPr>
        <w:pStyle w:val="31"/>
        <w:rPr>
          <w:rFonts w:asciiTheme="minorHAnsi" w:eastAsiaTheme="minorEastAsia" w:hAnsiTheme="minorHAnsi" w:cstheme="minorBidi"/>
          <w:sz w:val="22"/>
          <w:szCs w:val="22"/>
        </w:rPr>
      </w:pPr>
      <w:hyperlink w:anchor="_Toc231973425" w:history="1">
        <w:r w:rsidRPr="0019324D">
          <w:rPr>
            <w:rStyle w:val="a3"/>
          </w:rPr>
          <w:t>В Госдуму внесен законопроект о продлении срока действия порога доходов, выше которого у части малого бизнеса возникает обязанность платить НДС. Нынешний лимит в 20 млн руб. в год будет применяться еще два года, в 2027 и 2028 годах. С 2029-го снижение порога может быть продолжено. Предполагается, что послабление коснется 360 тыс. субъектов малого и среднего предпринимательства (МСП) — объем выпадающих из-за него доходов бюджета оценивается в общей сложности в 250 млрд руб. в 2027–2029 годах.</w:t>
        </w:r>
        <w:r>
          <w:rPr>
            <w:webHidden/>
          </w:rPr>
          <w:tab/>
        </w:r>
        <w:r>
          <w:rPr>
            <w:webHidden/>
          </w:rPr>
          <w:fldChar w:fldCharType="begin"/>
        </w:r>
        <w:r>
          <w:rPr>
            <w:webHidden/>
          </w:rPr>
          <w:instrText xml:space="preserve"> PAGEREF _Toc231973425 \h </w:instrText>
        </w:r>
        <w:r>
          <w:rPr>
            <w:webHidden/>
          </w:rPr>
        </w:r>
        <w:r>
          <w:rPr>
            <w:webHidden/>
          </w:rPr>
          <w:fldChar w:fldCharType="separate"/>
        </w:r>
        <w:r w:rsidR="00BF54CE">
          <w:rPr>
            <w:webHidden/>
          </w:rPr>
          <w:t>64</w:t>
        </w:r>
        <w:r>
          <w:rPr>
            <w:webHidden/>
          </w:rPr>
          <w:fldChar w:fldCharType="end"/>
        </w:r>
      </w:hyperlink>
    </w:p>
    <w:p w14:paraId="5A4F2920" w14:textId="73E30F2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26" w:history="1">
        <w:r w:rsidRPr="0019324D">
          <w:rPr>
            <w:rStyle w:val="a3"/>
            <w:noProof/>
          </w:rPr>
          <w:t>Известия, 09.06.2026, Экономист назвал способ не оставаться без денег за несколько дней до зарплаты</w:t>
        </w:r>
        <w:r>
          <w:rPr>
            <w:noProof/>
            <w:webHidden/>
          </w:rPr>
          <w:tab/>
        </w:r>
        <w:r>
          <w:rPr>
            <w:noProof/>
            <w:webHidden/>
          </w:rPr>
          <w:fldChar w:fldCharType="begin"/>
        </w:r>
        <w:r>
          <w:rPr>
            <w:noProof/>
            <w:webHidden/>
          </w:rPr>
          <w:instrText xml:space="preserve"> PAGEREF _Toc231973426 \h </w:instrText>
        </w:r>
        <w:r>
          <w:rPr>
            <w:noProof/>
            <w:webHidden/>
          </w:rPr>
        </w:r>
        <w:r>
          <w:rPr>
            <w:noProof/>
            <w:webHidden/>
          </w:rPr>
          <w:fldChar w:fldCharType="separate"/>
        </w:r>
        <w:r w:rsidR="00BF54CE">
          <w:rPr>
            <w:noProof/>
            <w:webHidden/>
          </w:rPr>
          <w:t>65</w:t>
        </w:r>
        <w:r>
          <w:rPr>
            <w:noProof/>
            <w:webHidden/>
          </w:rPr>
          <w:fldChar w:fldCharType="end"/>
        </w:r>
      </w:hyperlink>
    </w:p>
    <w:p w14:paraId="29E98778" w14:textId="67C85E09" w:rsidR="00573396" w:rsidRDefault="00573396">
      <w:pPr>
        <w:pStyle w:val="31"/>
        <w:rPr>
          <w:rFonts w:asciiTheme="minorHAnsi" w:eastAsiaTheme="minorEastAsia" w:hAnsiTheme="minorHAnsi" w:cstheme="minorBidi"/>
          <w:sz w:val="22"/>
          <w:szCs w:val="22"/>
        </w:rPr>
      </w:pPr>
      <w:hyperlink w:anchor="_Toc231973427" w:history="1">
        <w:r w:rsidRPr="0019324D">
          <w:rPr>
            <w:rStyle w:val="a3"/>
          </w:rPr>
          <w:t>Если человеку кажется, что его доход не позволяет копить, вероятно, он не умеет планировать свои расходы. Такое мнение кандидат экономических наук, финансовый аналитик Михаил Беляев высказал во вторник, 9 июня. Он назвал способ не оставаться без денег за несколько дней до зарплаты.</w:t>
        </w:r>
        <w:r>
          <w:rPr>
            <w:webHidden/>
          </w:rPr>
          <w:tab/>
        </w:r>
        <w:r>
          <w:rPr>
            <w:webHidden/>
          </w:rPr>
          <w:fldChar w:fldCharType="begin"/>
        </w:r>
        <w:r>
          <w:rPr>
            <w:webHidden/>
          </w:rPr>
          <w:instrText xml:space="preserve"> PAGEREF _Toc231973427 \h </w:instrText>
        </w:r>
        <w:r>
          <w:rPr>
            <w:webHidden/>
          </w:rPr>
        </w:r>
        <w:r>
          <w:rPr>
            <w:webHidden/>
          </w:rPr>
          <w:fldChar w:fldCharType="separate"/>
        </w:r>
        <w:r w:rsidR="00BF54CE">
          <w:rPr>
            <w:webHidden/>
          </w:rPr>
          <w:t>65</w:t>
        </w:r>
        <w:r>
          <w:rPr>
            <w:webHidden/>
          </w:rPr>
          <w:fldChar w:fldCharType="end"/>
        </w:r>
      </w:hyperlink>
    </w:p>
    <w:p w14:paraId="7EFECE12" w14:textId="198E55CD"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28" w:history="1">
        <w:r w:rsidRPr="0019324D">
          <w:rPr>
            <w:rStyle w:val="a3"/>
            <w:noProof/>
          </w:rPr>
          <w:t>ТАСС, 09.06.2026, Минфин не планирует менять сроки для ИИС-3</w:t>
        </w:r>
        <w:r>
          <w:rPr>
            <w:noProof/>
            <w:webHidden/>
          </w:rPr>
          <w:tab/>
        </w:r>
        <w:r>
          <w:rPr>
            <w:noProof/>
            <w:webHidden/>
          </w:rPr>
          <w:fldChar w:fldCharType="begin"/>
        </w:r>
        <w:r>
          <w:rPr>
            <w:noProof/>
            <w:webHidden/>
          </w:rPr>
          <w:instrText xml:space="preserve"> PAGEREF _Toc231973428 \h </w:instrText>
        </w:r>
        <w:r>
          <w:rPr>
            <w:noProof/>
            <w:webHidden/>
          </w:rPr>
        </w:r>
        <w:r>
          <w:rPr>
            <w:noProof/>
            <w:webHidden/>
          </w:rPr>
          <w:fldChar w:fldCharType="separate"/>
        </w:r>
        <w:r w:rsidR="00BF54CE">
          <w:rPr>
            <w:noProof/>
            <w:webHidden/>
          </w:rPr>
          <w:t>66</w:t>
        </w:r>
        <w:r>
          <w:rPr>
            <w:noProof/>
            <w:webHidden/>
          </w:rPr>
          <w:fldChar w:fldCharType="end"/>
        </w:r>
      </w:hyperlink>
    </w:p>
    <w:p w14:paraId="103493AF" w14:textId="7BA5C018" w:rsidR="00573396" w:rsidRDefault="00573396">
      <w:pPr>
        <w:pStyle w:val="31"/>
        <w:rPr>
          <w:rFonts w:asciiTheme="minorHAnsi" w:eastAsiaTheme="minorEastAsia" w:hAnsiTheme="minorHAnsi" w:cstheme="minorBidi"/>
          <w:sz w:val="22"/>
          <w:szCs w:val="22"/>
        </w:rPr>
      </w:pPr>
      <w:hyperlink w:anchor="_Toc231973429" w:history="1">
        <w:r w:rsidRPr="0019324D">
          <w:rPr>
            <w:rStyle w:val="a3"/>
          </w:rPr>
          <w:t>Минфин России не планирует вносить изменения в сроки владения индивидуальных инвестиционных счетов третьего типа (ИИС-3) для получения налоговых льгот. Об этом на конференции НАУФОР "Российский фондовый рынок - 2026" сообщил журналистам замминистра финансов Иван Чебесков.</w:t>
        </w:r>
        <w:r>
          <w:rPr>
            <w:webHidden/>
          </w:rPr>
          <w:tab/>
        </w:r>
        <w:r>
          <w:rPr>
            <w:webHidden/>
          </w:rPr>
          <w:fldChar w:fldCharType="begin"/>
        </w:r>
        <w:r>
          <w:rPr>
            <w:webHidden/>
          </w:rPr>
          <w:instrText xml:space="preserve"> PAGEREF _Toc231973429 \h </w:instrText>
        </w:r>
        <w:r>
          <w:rPr>
            <w:webHidden/>
          </w:rPr>
        </w:r>
        <w:r>
          <w:rPr>
            <w:webHidden/>
          </w:rPr>
          <w:fldChar w:fldCharType="separate"/>
        </w:r>
        <w:r w:rsidR="00BF54CE">
          <w:rPr>
            <w:webHidden/>
          </w:rPr>
          <w:t>66</w:t>
        </w:r>
        <w:r>
          <w:rPr>
            <w:webHidden/>
          </w:rPr>
          <w:fldChar w:fldCharType="end"/>
        </w:r>
      </w:hyperlink>
    </w:p>
    <w:p w14:paraId="4C125FE3" w14:textId="1943D7B9"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30" w:history="1">
        <w:r w:rsidRPr="0019324D">
          <w:rPr>
            <w:rStyle w:val="a3"/>
            <w:noProof/>
          </w:rPr>
          <w:t>ТАСС, 09.06.2026, В ГД предложили ввести нулевую ставку НДФЛ для малообеспеченных граждан</w:t>
        </w:r>
        <w:r>
          <w:rPr>
            <w:noProof/>
            <w:webHidden/>
          </w:rPr>
          <w:tab/>
        </w:r>
        <w:r>
          <w:rPr>
            <w:noProof/>
            <w:webHidden/>
          </w:rPr>
          <w:fldChar w:fldCharType="begin"/>
        </w:r>
        <w:r>
          <w:rPr>
            <w:noProof/>
            <w:webHidden/>
          </w:rPr>
          <w:instrText xml:space="preserve"> PAGEREF _Toc231973430 \h </w:instrText>
        </w:r>
        <w:r>
          <w:rPr>
            <w:noProof/>
            <w:webHidden/>
          </w:rPr>
        </w:r>
        <w:r>
          <w:rPr>
            <w:noProof/>
            <w:webHidden/>
          </w:rPr>
          <w:fldChar w:fldCharType="separate"/>
        </w:r>
        <w:r w:rsidR="00BF54CE">
          <w:rPr>
            <w:noProof/>
            <w:webHidden/>
          </w:rPr>
          <w:t>67</w:t>
        </w:r>
        <w:r>
          <w:rPr>
            <w:noProof/>
            <w:webHidden/>
          </w:rPr>
          <w:fldChar w:fldCharType="end"/>
        </w:r>
      </w:hyperlink>
    </w:p>
    <w:p w14:paraId="77F573F5" w14:textId="525802A5" w:rsidR="00573396" w:rsidRDefault="00573396">
      <w:pPr>
        <w:pStyle w:val="31"/>
        <w:rPr>
          <w:rFonts w:asciiTheme="minorHAnsi" w:eastAsiaTheme="minorEastAsia" w:hAnsiTheme="minorHAnsi" w:cstheme="minorBidi"/>
          <w:sz w:val="22"/>
          <w:szCs w:val="22"/>
        </w:rPr>
      </w:pPr>
      <w:hyperlink w:anchor="_Toc231973431" w:history="1">
        <w:r w:rsidRPr="0019324D">
          <w:rPr>
            <w:rStyle w:val="a3"/>
          </w:rPr>
          <w:t>Малообеспеченных граждан в качестве меры социальной поддержки нужно освободить от уплаты НДФЛ. Такое мнение высказал в интервью ТАСС на ПМЭФ первый зампред комитета Госдумы по безопасности и противодействию коррупции, первый зампред ЦК КПРФ Юрий Афонин.</w:t>
        </w:r>
        <w:r>
          <w:rPr>
            <w:webHidden/>
          </w:rPr>
          <w:tab/>
        </w:r>
        <w:r>
          <w:rPr>
            <w:webHidden/>
          </w:rPr>
          <w:fldChar w:fldCharType="begin"/>
        </w:r>
        <w:r>
          <w:rPr>
            <w:webHidden/>
          </w:rPr>
          <w:instrText xml:space="preserve"> PAGEREF _Toc231973431 \h </w:instrText>
        </w:r>
        <w:r>
          <w:rPr>
            <w:webHidden/>
          </w:rPr>
        </w:r>
        <w:r>
          <w:rPr>
            <w:webHidden/>
          </w:rPr>
          <w:fldChar w:fldCharType="separate"/>
        </w:r>
        <w:r w:rsidR="00BF54CE">
          <w:rPr>
            <w:webHidden/>
          </w:rPr>
          <w:t>67</w:t>
        </w:r>
        <w:r>
          <w:rPr>
            <w:webHidden/>
          </w:rPr>
          <w:fldChar w:fldCharType="end"/>
        </w:r>
      </w:hyperlink>
    </w:p>
    <w:p w14:paraId="1E6E7ECF" w14:textId="2AF19AEC"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32" w:history="1">
        <w:r w:rsidRPr="0019324D">
          <w:rPr>
            <w:rStyle w:val="a3"/>
            <w:noProof/>
          </w:rPr>
          <w:t>Интерфакс, 09.06.2026, Минфин рассчитывает на IPO компаний с госучастием в следующем году</w:t>
        </w:r>
        <w:r>
          <w:rPr>
            <w:noProof/>
            <w:webHidden/>
          </w:rPr>
          <w:tab/>
        </w:r>
        <w:r>
          <w:rPr>
            <w:noProof/>
            <w:webHidden/>
          </w:rPr>
          <w:fldChar w:fldCharType="begin"/>
        </w:r>
        <w:r>
          <w:rPr>
            <w:noProof/>
            <w:webHidden/>
          </w:rPr>
          <w:instrText xml:space="preserve"> PAGEREF _Toc231973432 \h </w:instrText>
        </w:r>
        <w:r>
          <w:rPr>
            <w:noProof/>
            <w:webHidden/>
          </w:rPr>
        </w:r>
        <w:r>
          <w:rPr>
            <w:noProof/>
            <w:webHidden/>
          </w:rPr>
          <w:fldChar w:fldCharType="separate"/>
        </w:r>
        <w:r w:rsidR="00BF54CE">
          <w:rPr>
            <w:noProof/>
            <w:webHidden/>
          </w:rPr>
          <w:t>67</w:t>
        </w:r>
        <w:r>
          <w:rPr>
            <w:noProof/>
            <w:webHidden/>
          </w:rPr>
          <w:fldChar w:fldCharType="end"/>
        </w:r>
      </w:hyperlink>
    </w:p>
    <w:p w14:paraId="100387F8" w14:textId="203D5DB0" w:rsidR="00573396" w:rsidRDefault="00573396">
      <w:pPr>
        <w:pStyle w:val="31"/>
        <w:rPr>
          <w:rFonts w:asciiTheme="minorHAnsi" w:eastAsiaTheme="minorEastAsia" w:hAnsiTheme="minorHAnsi" w:cstheme="minorBidi"/>
          <w:sz w:val="22"/>
          <w:szCs w:val="22"/>
        </w:rPr>
      </w:pPr>
      <w:hyperlink w:anchor="_Toc231973433" w:history="1">
        <w:r w:rsidRPr="0019324D">
          <w:rPr>
            <w:rStyle w:val="a3"/>
          </w:rPr>
          <w:t>Первичных публичных размещений госкомпаний в 2026 году не планируется, Минфин РФ рассчитывает, что такие IPO будут возможны в следующем году.</w:t>
        </w:r>
        <w:r>
          <w:rPr>
            <w:webHidden/>
          </w:rPr>
          <w:tab/>
        </w:r>
        <w:r>
          <w:rPr>
            <w:webHidden/>
          </w:rPr>
          <w:fldChar w:fldCharType="begin"/>
        </w:r>
        <w:r>
          <w:rPr>
            <w:webHidden/>
          </w:rPr>
          <w:instrText xml:space="preserve"> PAGEREF _Toc231973433 \h </w:instrText>
        </w:r>
        <w:r>
          <w:rPr>
            <w:webHidden/>
          </w:rPr>
        </w:r>
        <w:r>
          <w:rPr>
            <w:webHidden/>
          </w:rPr>
          <w:fldChar w:fldCharType="separate"/>
        </w:r>
        <w:r w:rsidR="00BF54CE">
          <w:rPr>
            <w:webHidden/>
          </w:rPr>
          <w:t>67</w:t>
        </w:r>
        <w:r>
          <w:rPr>
            <w:webHidden/>
          </w:rPr>
          <w:fldChar w:fldCharType="end"/>
        </w:r>
      </w:hyperlink>
    </w:p>
    <w:p w14:paraId="7283F47B" w14:textId="49CBD414"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34" w:history="1">
        <w:r w:rsidRPr="0019324D">
          <w:rPr>
            <w:rStyle w:val="a3"/>
            <w:noProof/>
          </w:rPr>
          <w:t>Интерфакс, 09.06.2026, Число обращений к финуполномоченным увеличилось на 19% в 2025 году</w:t>
        </w:r>
        <w:r>
          <w:rPr>
            <w:noProof/>
            <w:webHidden/>
          </w:rPr>
          <w:tab/>
        </w:r>
        <w:r>
          <w:rPr>
            <w:noProof/>
            <w:webHidden/>
          </w:rPr>
          <w:fldChar w:fldCharType="begin"/>
        </w:r>
        <w:r>
          <w:rPr>
            <w:noProof/>
            <w:webHidden/>
          </w:rPr>
          <w:instrText xml:space="preserve"> PAGEREF _Toc231973434 \h </w:instrText>
        </w:r>
        <w:r>
          <w:rPr>
            <w:noProof/>
            <w:webHidden/>
          </w:rPr>
        </w:r>
        <w:r>
          <w:rPr>
            <w:noProof/>
            <w:webHidden/>
          </w:rPr>
          <w:fldChar w:fldCharType="separate"/>
        </w:r>
        <w:r w:rsidR="00BF54CE">
          <w:rPr>
            <w:noProof/>
            <w:webHidden/>
          </w:rPr>
          <w:t>68</w:t>
        </w:r>
        <w:r>
          <w:rPr>
            <w:noProof/>
            <w:webHidden/>
          </w:rPr>
          <w:fldChar w:fldCharType="end"/>
        </w:r>
      </w:hyperlink>
    </w:p>
    <w:p w14:paraId="4B470626" w14:textId="64A70EAF" w:rsidR="00573396" w:rsidRDefault="00573396">
      <w:pPr>
        <w:pStyle w:val="31"/>
        <w:rPr>
          <w:rFonts w:asciiTheme="minorHAnsi" w:eastAsiaTheme="minorEastAsia" w:hAnsiTheme="minorHAnsi" w:cstheme="minorBidi"/>
          <w:sz w:val="22"/>
          <w:szCs w:val="22"/>
        </w:rPr>
      </w:pPr>
      <w:hyperlink w:anchor="_Toc231973435" w:history="1">
        <w:r w:rsidRPr="0019324D">
          <w:rPr>
            <w:rStyle w:val="a3"/>
          </w:rPr>
          <w:t>Количество обращений потребителей к финуполномоченным в 2025 году для урегулирования споров с финорганизациями в досудебном порядке увеличилось на 19% к уровню 2024 года и превысило 162,5 тыс., сообщил главный финансовый уполномоченный Юрий Воронин на пресс-конференции во вторник.</w:t>
        </w:r>
        <w:r>
          <w:rPr>
            <w:webHidden/>
          </w:rPr>
          <w:tab/>
        </w:r>
        <w:r>
          <w:rPr>
            <w:webHidden/>
          </w:rPr>
          <w:fldChar w:fldCharType="begin"/>
        </w:r>
        <w:r>
          <w:rPr>
            <w:webHidden/>
          </w:rPr>
          <w:instrText xml:space="preserve"> PAGEREF _Toc231973435 \h </w:instrText>
        </w:r>
        <w:r>
          <w:rPr>
            <w:webHidden/>
          </w:rPr>
        </w:r>
        <w:r>
          <w:rPr>
            <w:webHidden/>
          </w:rPr>
          <w:fldChar w:fldCharType="separate"/>
        </w:r>
        <w:r w:rsidR="00BF54CE">
          <w:rPr>
            <w:webHidden/>
          </w:rPr>
          <w:t>68</w:t>
        </w:r>
        <w:r>
          <w:rPr>
            <w:webHidden/>
          </w:rPr>
          <w:fldChar w:fldCharType="end"/>
        </w:r>
      </w:hyperlink>
    </w:p>
    <w:p w14:paraId="7EC3B632" w14:textId="14E84A71"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36" w:history="1">
        <w:r w:rsidRPr="0019324D">
          <w:rPr>
            <w:rStyle w:val="a3"/>
            <w:noProof/>
          </w:rPr>
          <w:t>Прайм, 09.06.2026, Новую семейную налоговую выплату в 2027 году получат 4,2 млн российских семей - Новак</w:t>
        </w:r>
        <w:r>
          <w:rPr>
            <w:noProof/>
            <w:webHidden/>
          </w:rPr>
          <w:tab/>
        </w:r>
        <w:r>
          <w:rPr>
            <w:noProof/>
            <w:webHidden/>
          </w:rPr>
          <w:fldChar w:fldCharType="begin"/>
        </w:r>
        <w:r>
          <w:rPr>
            <w:noProof/>
            <w:webHidden/>
          </w:rPr>
          <w:instrText xml:space="preserve"> PAGEREF _Toc231973436 \h </w:instrText>
        </w:r>
        <w:r>
          <w:rPr>
            <w:noProof/>
            <w:webHidden/>
          </w:rPr>
        </w:r>
        <w:r>
          <w:rPr>
            <w:noProof/>
            <w:webHidden/>
          </w:rPr>
          <w:fldChar w:fldCharType="separate"/>
        </w:r>
        <w:r w:rsidR="00BF54CE">
          <w:rPr>
            <w:noProof/>
            <w:webHidden/>
          </w:rPr>
          <w:t>70</w:t>
        </w:r>
        <w:r>
          <w:rPr>
            <w:noProof/>
            <w:webHidden/>
          </w:rPr>
          <w:fldChar w:fldCharType="end"/>
        </w:r>
      </w:hyperlink>
    </w:p>
    <w:p w14:paraId="35318690" w14:textId="787991C8" w:rsidR="00573396" w:rsidRDefault="00573396">
      <w:pPr>
        <w:pStyle w:val="31"/>
        <w:rPr>
          <w:rFonts w:asciiTheme="minorHAnsi" w:eastAsiaTheme="minorEastAsia" w:hAnsiTheme="minorHAnsi" w:cstheme="minorBidi"/>
          <w:sz w:val="22"/>
          <w:szCs w:val="22"/>
        </w:rPr>
      </w:pPr>
      <w:hyperlink w:anchor="_Toc231973437" w:history="1">
        <w:r w:rsidRPr="0019324D">
          <w:rPr>
            <w:rStyle w:val="a3"/>
          </w:rPr>
          <w:t>Новую семейную налоговую выплату в 2027 году получат 4,2 миллиона российских семей, сообщил вице-премьер РФ Александр Новак, выступая на пленарном заседании итогового отчетно-программного форума "Единой России" "Есть результат!" в Москве.</w:t>
        </w:r>
        <w:r>
          <w:rPr>
            <w:webHidden/>
          </w:rPr>
          <w:tab/>
        </w:r>
        <w:r>
          <w:rPr>
            <w:webHidden/>
          </w:rPr>
          <w:fldChar w:fldCharType="begin"/>
        </w:r>
        <w:r>
          <w:rPr>
            <w:webHidden/>
          </w:rPr>
          <w:instrText xml:space="preserve"> PAGEREF _Toc231973437 \h </w:instrText>
        </w:r>
        <w:r>
          <w:rPr>
            <w:webHidden/>
          </w:rPr>
        </w:r>
        <w:r>
          <w:rPr>
            <w:webHidden/>
          </w:rPr>
          <w:fldChar w:fldCharType="separate"/>
        </w:r>
        <w:r w:rsidR="00BF54CE">
          <w:rPr>
            <w:webHidden/>
          </w:rPr>
          <w:t>70</w:t>
        </w:r>
        <w:r>
          <w:rPr>
            <w:webHidden/>
          </w:rPr>
          <w:fldChar w:fldCharType="end"/>
        </w:r>
      </w:hyperlink>
    </w:p>
    <w:p w14:paraId="48041974" w14:textId="6210EF8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38" w:history="1">
        <w:r w:rsidRPr="0019324D">
          <w:rPr>
            <w:rStyle w:val="a3"/>
            <w:noProof/>
            <w:lang w:val="en-US"/>
          </w:rPr>
          <w:t>Market</w:t>
        </w:r>
        <w:r w:rsidRPr="0019324D">
          <w:rPr>
            <w:rStyle w:val="a3"/>
            <w:noProof/>
          </w:rPr>
          <w:t xml:space="preserve"> </w:t>
        </w:r>
        <w:r w:rsidRPr="0019324D">
          <w:rPr>
            <w:rStyle w:val="a3"/>
            <w:noProof/>
            <w:lang w:val="en-US"/>
          </w:rPr>
          <w:t>Power</w:t>
        </w:r>
        <w:r w:rsidRPr="0019324D">
          <w:rPr>
            <w:rStyle w:val="a3"/>
            <w:noProof/>
          </w:rPr>
          <w:t>, 09.06.2026, Частные инвесторы вложили почти 100 млрд в корпоративные облигации в мае</w:t>
        </w:r>
        <w:r>
          <w:rPr>
            <w:noProof/>
            <w:webHidden/>
          </w:rPr>
          <w:tab/>
        </w:r>
        <w:r>
          <w:rPr>
            <w:noProof/>
            <w:webHidden/>
          </w:rPr>
          <w:fldChar w:fldCharType="begin"/>
        </w:r>
        <w:r>
          <w:rPr>
            <w:noProof/>
            <w:webHidden/>
          </w:rPr>
          <w:instrText xml:space="preserve"> PAGEREF _Toc231973438 \h </w:instrText>
        </w:r>
        <w:r>
          <w:rPr>
            <w:noProof/>
            <w:webHidden/>
          </w:rPr>
        </w:r>
        <w:r>
          <w:rPr>
            <w:noProof/>
            <w:webHidden/>
          </w:rPr>
          <w:fldChar w:fldCharType="separate"/>
        </w:r>
        <w:r w:rsidR="00BF54CE">
          <w:rPr>
            <w:noProof/>
            <w:webHidden/>
          </w:rPr>
          <w:t>70</w:t>
        </w:r>
        <w:r>
          <w:rPr>
            <w:noProof/>
            <w:webHidden/>
          </w:rPr>
          <w:fldChar w:fldCharType="end"/>
        </w:r>
      </w:hyperlink>
    </w:p>
    <w:p w14:paraId="60515A7E" w14:textId="4C469419" w:rsidR="00573396" w:rsidRDefault="00573396">
      <w:pPr>
        <w:pStyle w:val="31"/>
        <w:rPr>
          <w:rFonts w:asciiTheme="minorHAnsi" w:eastAsiaTheme="minorEastAsia" w:hAnsiTheme="minorHAnsi" w:cstheme="minorBidi"/>
          <w:sz w:val="22"/>
          <w:szCs w:val="22"/>
        </w:rPr>
      </w:pPr>
      <w:hyperlink w:anchor="_Toc231973439" w:history="1">
        <w:r w:rsidRPr="0019324D">
          <w:rPr>
            <w:rStyle w:val="a3"/>
          </w:rPr>
          <w:t xml:space="preserve">В мае 2026 года розничные инвесторы продолжили приобретать корпоративные облигации, направив на эти цели 94,3 млрд , из которых 81,7 млрд пришлось на рублевые инструменты, сообщает </w:t>
        </w:r>
        <w:r w:rsidRPr="0019324D">
          <w:rPr>
            <w:rStyle w:val="a3"/>
            <w:lang w:val="en-US"/>
          </w:rPr>
          <w:t>Frank</w:t>
        </w:r>
        <w:r w:rsidRPr="0019324D">
          <w:rPr>
            <w:rStyle w:val="a3"/>
          </w:rPr>
          <w:t xml:space="preserve"> </w:t>
        </w:r>
        <w:r w:rsidRPr="0019324D">
          <w:rPr>
            <w:rStyle w:val="a3"/>
            <w:lang w:val="en-US"/>
          </w:rPr>
          <w:t>Media</w:t>
        </w:r>
        <w:r w:rsidRPr="0019324D">
          <w:rPr>
            <w:rStyle w:val="a3"/>
          </w:rPr>
          <w:t xml:space="preserve"> со ссылкой на отчет Банка России. Месяцем ранее этот показатель находился на уровне 157,3 млрд .</w:t>
        </w:r>
        <w:r>
          <w:rPr>
            <w:webHidden/>
          </w:rPr>
          <w:tab/>
        </w:r>
        <w:r>
          <w:rPr>
            <w:webHidden/>
          </w:rPr>
          <w:fldChar w:fldCharType="begin"/>
        </w:r>
        <w:r>
          <w:rPr>
            <w:webHidden/>
          </w:rPr>
          <w:instrText xml:space="preserve"> PAGEREF _Toc231973439 \h </w:instrText>
        </w:r>
        <w:r>
          <w:rPr>
            <w:webHidden/>
          </w:rPr>
        </w:r>
        <w:r>
          <w:rPr>
            <w:webHidden/>
          </w:rPr>
          <w:fldChar w:fldCharType="separate"/>
        </w:r>
        <w:r w:rsidR="00BF54CE">
          <w:rPr>
            <w:webHidden/>
          </w:rPr>
          <w:t>70</w:t>
        </w:r>
        <w:r>
          <w:rPr>
            <w:webHidden/>
          </w:rPr>
          <w:fldChar w:fldCharType="end"/>
        </w:r>
      </w:hyperlink>
    </w:p>
    <w:p w14:paraId="2C098E6F" w14:textId="4F64B334"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440" w:history="1">
        <w:r w:rsidRPr="0019324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_Toc231973440 \h </w:instrText>
        </w:r>
        <w:r>
          <w:rPr>
            <w:noProof/>
            <w:webHidden/>
          </w:rPr>
        </w:r>
        <w:r>
          <w:rPr>
            <w:noProof/>
            <w:webHidden/>
          </w:rPr>
          <w:fldChar w:fldCharType="separate"/>
        </w:r>
        <w:r w:rsidR="00BF54CE">
          <w:rPr>
            <w:noProof/>
            <w:webHidden/>
          </w:rPr>
          <w:t>72</w:t>
        </w:r>
        <w:r>
          <w:rPr>
            <w:noProof/>
            <w:webHidden/>
          </w:rPr>
          <w:fldChar w:fldCharType="end"/>
        </w:r>
      </w:hyperlink>
    </w:p>
    <w:p w14:paraId="05A9F911" w14:textId="3BCDC6E7"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441" w:history="1">
        <w:r w:rsidRPr="0019324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_Toc231973441 \h </w:instrText>
        </w:r>
        <w:r>
          <w:rPr>
            <w:noProof/>
            <w:webHidden/>
          </w:rPr>
        </w:r>
        <w:r>
          <w:rPr>
            <w:noProof/>
            <w:webHidden/>
          </w:rPr>
          <w:fldChar w:fldCharType="separate"/>
        </w:r>
        <w:r w:rsidR="00BF54CE">
          <w:rPr>
            <w:noProof/>
            <w:webHidden/>
          </w:rPr>
          <w:t>72</w:t>
        </w:r>
        <w:r>
          <w:rPr>
            <w:noProof/>
            <w:webHidden/>
          </w:rPr>
          <w:fldChar w:fldCharType="end"/>
        </w:r>
      </w:hyperlink>
    </w:p>
    <w:p w14:paraId="64C4B240" w14:textId="1E1334B5"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42" w:history="1">
        <w:r w:rsidRPr="0019324D">
          <w:rPr>
            <w:rStyle w:val="a3"/>
            <w:noProof/>
          </w:rPr>
          <w:t>МедиаBrest, 09.06.2026, Как соотносятся пенсии в Минске и регионах Беларуси: новейшая статистика</w:t>
        </w:r>
        <w:r>
          <w:rPr>
            <w:noProof/>
            <w:webHidden/>
          </w:rPr>
          <w:tab/>
        </w:r>
        <w:r>
          <w:rPr>
            <w:noProof/>
            <w:webHidden/>
          </w:rPr>
          <w:fldChar w:fldCharType="begin"/>
        </w:r>
        <w:r>
          <w:rPr>
            <w:noProof/>
            <w:webHidden/>
          </w:rPr>
          <w:instrText xml:space="preserve"> PAGEREF _Toc231973442 \h </w:instrText>
        </w:r>
        <w:r>
          <w:rPr>
            <w:noProof/>
            <w:webHidden/>
          </w:rPr>
        </w:r>
        <w:r>
          <w:rPr>
            <w:noProof/>
            <w:webHidden/>
          </w:rPr>
          <w:fldChar w:fldCharType="separate"/>
        </w:r>
        <w:r w:rsidR="00BF54CE">
          <w:rPr>
            <w:noProof/>
            <w:webHidden/>
          </w:rPr>
          <w:t>72</w:t>
        </w:r>
        <w:r>
          <w:rPr>
            <w:noProof/>
            <w:webHidden/>
          </w:rPr>
          <w:fldChar w:fldCharType="end"/>
        </w:r>
      </w:hyperlink>
    </w:p>
    <w:p w14:paraId="68F7407A" w14:textId="797C56E9" w:rsidR="00573396" w:rsidRDefault="00573396">
      <w:pPr>
        <w:pStyle w:val="31"/>
        <w:rPr>
          <w:rFonts w:asciiTheme="minorHAnsi" w:eastAsiaTheme="minorEastAsia" w:hAnsiTheme="minorHAnsi" w:cstheme="minorBidi"/>
          <w:sz w:val="22"/>
          <w:szCs w:val="22"/>
        </w:rPr>
      </w:pPr>
      <w:hyperlink w:anchor="_Toc231973443" w:history="1">
        <w:r w:rsidRPr="0019324D">
          <w:rPr>
            <w:rStyle w:val="a3"/>
          </w:rPr>
          <w:t>Последние официальные данные Главных статистических управлений Минска и областей раскрывают интересную картину: оказывается, размер пенсионных выплат в разных частях страны заметно отличается. Давайте разберёмся, где жителям Беларуси платят больше пенсий, а где – меньше.</w:t>
        </w:r>
        <w:r>
          <w:rPr>
            <w:webHidden/>
          </w:rPr>
          <w:tab/>
        </w:r>
        <w:r>
          <w:rPr>
            <w:webHidden/>
          </w:rPr>
          <w:fldChar w:fldCharType="begin"/>
        </w:r>
        <w:r>
          <w:rPr>
            <w:webHidden/>
          </w:rPr>
          <w:instrText xml:space="preserve"> PAGEREF _Toc231973443 \h </w:instrText>
        </w:r>
        <w:r>
          <w:rPr>
            <w:webHidden/>
          </w:rPr>
        </w:r>
        <w:r>
          <w:rPr>
            <w:webHidden/>
          </w:rPr>
          <w:fldChar w:fldCharType="separate"/>
        </w:r>
        <w:r w:rsidR="00BF54CE">
          <w:rPr>
            <w:webHidden/>
          </w:rPr>
          <w:t>72</w:t>
        </w:r>
        <w:r>
          <w:rPr>
            <w:webHidden/>
          </w:rPr>
          <w:fldChar w:fldCharType="end"/>
        </w:r>
      </w:hyperlink>
    </w:p>
    <w:p w14:paraId="7071727E" w14:textId="709CDC82"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44" w:history="1">
        <w:r w:rsidRPr="0019324D">
          <w:rPr>
            <w:rStyle w:val="a3"/>
            <w:noProof/>
          </w:rPr>
          <w:t>Бизнес Грузия, 09.06.2026, Участниками пенсионной схемы являются 1 742 000 человек</w:t>
        </w:r>
        <w:r>
          <w:rPr>
            <w:noProof/>
            <w:webHidden/>
          </w:rPr>
          <w:tab/>
        </w:r>
        <w:r>
          <w:rPr>
            <w:noProof/>
            <w:webHidden/>
          </w:rPr>
          <w:fldChar w:fldCharType="begin"/>
        </w:r>
        <w:r>
          <w:rPr>
            <w:noProof/>
            <w:webHidden/>
          </w:rPr>
          <w:instrText xml:space="preserve"> PAGEREF _Toc231973444 \h </w:instrText>
        </w:r>
        <w:r>
          <w:rPr>
            <w:noProof/>
            <w:webHidden/>
          </w:rPr>
        </w:r>
        <w:r>
          <w:rPr>
            <w:noProof/>
            <w:webHidden/>
          </w:rPr>
          <w:fldChar w:fldCharType="separate"/>
        </w:r>
        <w:r w:rsidR="00BF54CE">
          <w:rPr>
            <w:noProof/>
            <w:webHidden/>
          </w:rPr>
          <w:t>73</w:t>
        </w:r>
        <w:r>
          <w:rPr>
            <w:noProof/>
            <w:webHidden/>
          </w:rPr>
          <w:fldChar w:fldCharType="end"/>
        </w:r>
      </w:hyperlink>
    </w:p>
    <w:p w14:paraId="4B42345F" w14:textId="2298FD20" w:rsidR="00573396" w:rsidRDefault="00573396">
      <w:pPr>
        <w:pStyle w:val="31"/>
        <w:rPr>
          <w:rFonts w:asciiTheme="minorHAnsi" w:eastAsiaTheme="minorEastAsia" w:hAnsiTheme="minorHAnsi" w:cstheme="minorBidi"/>
          <w:sz w:val="22"/>
          <w:szCs w:val="22"/>
        </w:rPr>
      </w:pPr>
      <w:hyperlink w:anchor="_Toc231973445" w:history="1">
        <w:r w:rsidRPr="0019324D">
          <w:rPr>
            <w:rStyle w:val="a3"/>
          </w:rPr>
          <w:t>Пенсионный фонд Грузии публикует статистические данные по состоянию на 31 мая 2026 года. По данным фонда, количество участников накопительной пенсионной схемы составляет 1 миллион 742 тысячи человек. По состоянию на 31 мая 2026 года накопительной пенсией воспользовались 32 302 человека, которым в виде пенсий было выплачено 160 612 324,43 лари.</w:t>
        </w:r>
        <w:r>
          <w:rPr>
            <w:webHidden/>
          </w:rPr>
          <w:tab/>
        </w:r>
        <w:r>
          <w:rPr>
            <w:webHidden/>
          </w:rPr>
          <w:fldChar w:fldCharType="begin"/>
        </w:r>
        <w:r>
          <w:rPr>
            <w:webHidden/>
          </w:rPr>
          <w:instrText xml:space="preserve"> PAGEREF _Toc231973445 \h </w:instrText>
        </w:r>
        <w:r>
          <w:rPr>
            <w:webHidden/>
          </w:rPr>
        </w:r>
        <w:r>
          <w:rPr>
            <w:webHidden/>
          </w:rPr>
          <w:fldChar w:fldCharType="separate"/>
        </w:r>
        <w:r w:rsidR="00BF54CE">
          <w:rPr>
            <w:webHidden/>
          </w:rPr>
          <w:t>73</w:t>
        </w:r>
        <w:r>
          <w:rPr>
            <w:webHidden/>
          </w:rPr>
          <w:fldChar w:fldCharType="end"/>
        </w:r>
      </w:hyperlink>
    </w:p>
    <w:p w14:paraId="45E0103B" w14:textId="6C43FB8D"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46" w:history="1">
        <w:r w:rsidRPr="0019324D">
          <w:rPr>
            <w:rStyle w:val="a3"/>
            <w:noProof/>
          </w:rPr>
          <w:t>ranking.kz, 09.06.2026, Новые правила пенсионных изъятий: зачем повысили пороги минимальной достаточности?</w:t>
        </w:r>
        <w:r>
          <w:rPr>
            <w:noProof/>
            <w:webHidden/>
          </w:rPr>
          <w:tab/>
        </w:r>
        <w:r>
          <w:rPr>
            <w:noProof/>
            <w:webHidden/>
          </w:rPr>
          <w:fldChar w:fldCharType="begin"/>
        </w:r>
        <w:r>
          <w:rPr>
            <w:noProof/>
            <w:webHidden/>
          </w:rPr>
          <w:instrText xml:space="preserve"> PAGEREF _Toc231973446 \h </w:instrText>
        </w:r>
        <w:r>
          <w:rPr>
            <w:noProof/>
            <w:webHidden/>
          </w:rPr>
        </w:r>
        <w:r>
          <w:rPr>
            <w:noProof/>
            <w:webHidden/>
          </w:rPr>
          <w:fldChar w:fldCharType="separate"/>
        </w:r>
        <w:r w:rsidR="00BF54CE">
          <w:rPr>
            <w:noProof/>
            <w:webHidden/>
          </w:rPr>
          <w:t>74</w:t>
        </w:r>
        <w:r>
          <w:rPr>
            <w:noProof/>
            <w:webHidden/>
          </w:rPr>
          <w:fldChar w:fldCharType="end"/>
        </w:r>
      </w:hyperlink>
    </w:p>
    <w:p w14:paraId="3FDB7A9B" w14:textId="7AEABBDE" w:rsidR="00573396" w:rsidRDefault="00573396">
      <w:pPr>
        <w:pStyle w:val="31"/>
        <w:rPr>
          <w:rFonts w:asciiTheme="minorHAnsi" w:eastAsiaTheme="minorEastAsia" w:hAnsiTheme="minorHAnsi" w:cstheme="minorBidi"/>
          <w:sz w:val="22"/>
          <w:szCs w:val="22"/>
        </w:rPr>
      </w:pPr>
      <w:hyperlink w:anchor="_Toc231973447" w:history="1">
        <w:r w:rsidRPr="0019324D">
          <w:rPr>
            <w:rStyle w:val="a3"/>
          </w:rPr>
          <w:t>С 5 июня 2026 года в Казахстане вступили в силу новые пороги минимальной достаточности (ПМД) для изъятия пенсионных накоплений. Рассмотрим, почему было принято это решение, какую роль играют ПМД и как их размер связан с будущим пенсионным обеспечением граждан.</w:t>
        </w:r>
        <w:r>
          <w:rPr>
            <w:webHidden/>
          </w:rPr>
          <w:tab/>
        </w:r>
        <w:r>
          <w:rPr>
            <w:webHidden/>
          </w:rPr>
          <w:fldChar w:fldCharType="begin"/>
        </w:r>
        <w:r>
          <w:rPr>
            <w:webHidden/>
          </w:rPr>
          <w:instrText xml:space="preserve"> PAGEREF _Toc231973447 \h </w:instrText>
        </w:r>
        <w:r>
          <w:rPr>
            <w:webHidden/>
          </w:rPr>
        </w:r>
        <w:r>
          <w:rPr>
            <w:webHidden/>
          </w:rPr>
          <w:fldChar w:fldCharType="separate"/>
        </w:r>
        <w:r w:rsidR="00BF54CE">
          <w:rPr>
            <w:webHidden/>
          </w:rPr>
          <w:t>74</w:t>
        </w:r>
        <w:r>
          <w:rPr>
            <w:webHidden/>
          </w:rPr>
          <w:fldChar w:fldCharType="end"/>
        </w:r>
      </w:hyperlink>
    </w:p>
    <w:p w14:paraId="61FB579C" w14:textId="28EC4C7F"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48" w:history="1">
        <w:r w:rsidRPr="0019324D">
          <w:rPr>
            <w:rStyle w:val="a3"/>
            <w:noProof/>
          </w:rPr>
          <w:t>NUR.KZ, 09.06.2026, Более 5,8 трлн пенсионных накоплений изъяли казахстанцы из ЕНПФ</w:t>
        </w:r>
        <w:r>
          <w:rPr>
            <w:noProof/>
            <w:webHidden/>
          </w:rPr>
          <w:tab/>
        </w:r>
        <w:r>
          <w:rPr>
            <w:noProof/>
            <w:webHidden/>
          </w:rPr>
          <w:fldChar w:fldCharType="begin"/>
        </w:r>
        <w:r>
          <w:rPr>
            <w:noProof/>
            <w:webHidden/>
          </w:rPr>
          <w:instrText xml:space="preserve"> PAGEREF _Toc231973448 \h </w:instrText>
        </w:r>
        <w:r>
          <w:rPr>
            <w:noProof/>
            <w:webHidden/>
          </w:rPr>
        </w:r>
        <w:r>
          <w:rPr>
            <w:noProof/>
            <w:webHidden/>
          </w:rPr>
          <w:fldChar w:fldCharType="separate"/>
        </w:r>
        <w:r w:rsidR="00BF54CE">
          <w:rPr>
            <w:noProof/>
            <w:webHidden/>
          </w:rPr>
          <w:t>77</w:t>
        </w:r>
        <w:r>
          <w:rPr>
            <w:noProof/>
            <w:webHidden/>
          </w:rPr>
          <w:fldChar w:fldCharType="end"/>
        </w:r>
      </w:hyperlink>
    </w:p>
    <w:p w14:paraId="025CEA92" w14:textId="7AAB532C" w:rsidR="00573396" w:rsidRDefault="00573396">
      <w:pPr>
        <w:pStyle w:val="31"/>
        <w:rPr>
          <w:rFonts w:asciiTheme="minorHAnsi" w:eastAsiaTheme="minorEastAsia" w:hAnsiTheme="minorHAnsi" w:cstheme="minorBidi"/>
          <w:sz w:val="22"/>
          <w:szCs w:val="22"/>
        </w:rPr>
      </w:pPr>
      <w:hyperlink w:anchor="_Toc231973449" w:history="1">
        <w:r w:rsidRPr="0019324D">
          <w:rPr>
            <w:rStyle w:val="a3"/>
          </w:rPr>
          <w:t>За пять с лишним лет казахстанцы забрали из ЕНПФ более 5,8 трлн тенге. Больше всего изъятий фиксировали в 2021 и 2025 годах – в эти периоды было изъято более 3,8 трлн тенге. Подробнее – на NUR.KZ.</w:t>
        </w:r>
        <w:r>
          <w:rPr>
            <w:webHidden/>
          </w:rPr>
          <w:tab/>
        </w:r>
        <w:r>
          <w:rPr>
            <w:webHidden/>
          </w:rPr>
          <w:fldChar w:fldCharType="begin"/>
        </w:r>
        <w:r>
          <w:rPr>
            <w:webHidden/>
          </w:rPr>
          <w:instrText xml:space="preserve"> PAGEREF _Toc231973449 \h </w:instrText>
        </w:r>
        <w:r>
          <w:rPr>
            <w:webHidden/>
          </w:rPr>
        </w:r>
        <w:r>
          <w:rPr>
            <w:webHidden/>
          </w:rPr>
          <w:fldChar w:fldCharType="separate"/>
        </w:r>
        <w:r w:rsidR="00BF54CE">
          <w:rPr>
            <w:webHidden/>
          </w:rPr>
          <w:t>77</w:t>
        </w:r>
        <w:r>
          <w:rPr>
            <w:webHidden/>
          </w:rPr>
          <w:fldChar w:fldCharType="end"/>
        </w:r>
      </w:hyperlink>
    </w:p>
    <w:p w14:paraId="419F8FEC" w14:textId="1003EEDA" w:rsidR="00573396" w:rsidRDefault="00573396">
      <w:pPr>
        <w:pStyle w:val="12"/>
        <w:tabs>
          <w:tab w:val="right" w:leader="dot" w:pos="9061"/>
        </w:tabs>
        <w:rPr>
          <w:rFonts w:asciiTheme="minorHAnsi" w:eastAsiaTheme="minorEastAsia" w:hAnsiTheme="minorHAnsi" w:cstheme="minorBidi"/>
          <w:b w:val="0"/>
          <w:noProof/>
          <w:sz w:val="22"/>
          <w:szCs w:val="22"/>
        </w:rPr>
      </w:pPr>
      <w:hyperlink w:anchor="_Toc231973450" w:history="1">
        <w:r w:rsidRPr="0019324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_Toc231973450 \h </w:instrText>
        </w:r>
        <w:r>
          <w:rPr>
            <w:noProof/>
            <w:webHidden/>
          </w:rPr>
        </w:r>
        <w:r>
          <w:rPr>
            <w:noProof/>
            <w:webHidden/>
          </w:rPr>
          <w:fldChar w:fldCharType="separate"/>
        </w:r>
        <w:r w:rsidR="00BF54CE">
          <w:rPr>
            <w:noProof/>
            <w:webHidden/>
          </w:rPr>
          <w:t>78</w:t>
        </w:r>
        <w:r>
          <w:rPr>
            <w:noProof/>
            <w:webHidden/>
          </w:rPr>
          <w:fldChar w:fldCharType="end"/>
        </w:r>
      </w:hyperlink>
    </w:p>
    <w:p w14:paraId="21612303" w14:textId="4161C7AB"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51" w:history="1">
        <w:r w:rsidRPr="0019324D">
          <w:rPr>
            <w:rStyle w:val="a3"/>
            <w:noProof/>
          </w:rPr>
          <w:t>Smart-Lab, 09.06.2026, Прекрасное о пенсии. Но, к сожалению, о пенсии канадской</w:t>
        </w:r>
        <w:r>
          <w:rPr>
            <w:noProof/>
            <w:webHidden/>
          </w:rPr>
          <w:tab/>
        </w:r>
        <w:r>
          <w:rPr>
            <w:noProof/>
            <w:webHidden/>
          </w:rPr>
          <w:fldChar w:fldCharType="begin"/>
        </w:r>
        <w:r>
          <w:rPr>
            <w:noProof/>
            <w:webHidden/>
          </w:rPr>
          <w:instrText xml:space="preserve"> PAGEREF _Toc231973451 \h </w:instrText>
        </w:r>
        <w:r>
          <w:rPr>
            <w:noProof/>
            <w:webHidden/>
          </w:rPr>
        </w:r>
        <w:r>
          <w:rPr>
            <w:noProof/>
            <w:webHidden/>
          </w:rPr>
          <w:fldChar w:fldCharType="separate"/>
        </w:r>
        <w:r w:rsidR="00BF54CE">
          <w:rPr>
            <w:noProof/>
            <w:webHidden/>
          </w:rPr>
          <w:t>78</w:t>
        </w:r>
        <w:r>
          <w:rPr>
            <w:noProof/>
            <w:webHidden/>
          </w:rPr>
          <w:fldChar w:fldCharType="end"/>
        </w:r>
      </w:hyperlink>
    </w:p>
    <w:p w14:paraId="2688DF24" w14:textId="2A39F7EB" w:rsidR="00573396" w:rsidRDefault="00573396">
      <w:pPr>
        <w:pStyle w:val="31"/>
        <w:rPr>
          <w:rFonts w:asciiTheme="minorHAnsi" w:eastAsiaTheme="minorEastAsia" w:hAnsiTheme="minorHAnsi" w:cstheme="minorBidi"/>
          <w:sz w:val="22"/>
          <w:szCs w:val="22"/>
        </w:rPr>
      </w:pPr>
      <w:hyperlink w:anchor="_Toc231973452" w:history="1">
        <w:r w:rsidRPr="0019324D">
          <w:rPr>
            <w:rStyle w:val="a3"/>
          </w:rPr>
          <w:t>Канадская пенсионная система считается одной из самых надежных в мире. Кроме обязательных государственных выплат там очень развита система частных пенсионных фондов — причем фонды эти формируются по профессиональному признаку, по территориальному и вообще как бог на душу положит.</w:t>
        </w:r>
        <w:r>
          <w:rPr>
            <w:webHidden/>
          </w:rPr>
          <w:tab/>
        </w:r>
        <w:r>
          <w:rPr>
            <w:webHidden/>
          </w:rPr>
          <w:fldChar w:fldCharType="begin"/>
        </w:r>
        <w:r>
          <w:rPr>
            <w:webHidden/>
          </w:rPr>
          <w:instrText xml:space="preserve"> PAGEREF _Toc231973452 \h </w:instrText>
        </w:r>
        <w:r>
          <w:rPr>
            <w:webHidden/>
          </w:rPr>
        </w:r>
        <w:r>
          <w:rPr>
            <w:webHidden/>
          </w:rPr>
          <w:fldChar w:fldCharType="separate"/>
        </w:r>
        <w:r w:rsidR="00BF54CE">
          <w:rPr>
            <w:webHidden/>
          </w:rPr>
          <w:t>78</w:t>
        </w:r>
        <w:r>
          <w:rPr>
            <w:webHidden/>
          </w:rPr>
          <w:fldChar w:fldCharType="end"/>
        </w:r>
      </w:hyperlink>
    </w:p>
    <w:p w14:paraId="6BE532A1" w14:textId="5770E200"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53" w:history="1">
        <w:r w:rsidRPr="0019324D">
          <w:rPr>
            <w:rStyle w:val="a3"/>
            <w:noProof/>
            <w:lang w:val="en-US"/>
          </w:rPr>
          <w:t>Market</w:t>
        </w:r>
        <w:r w:rsidRPr="0019324D">
          <w:rPr>
            <w:rStyle w:val="a3"/>
            <w:noProof/>
          </w:rPr>
          <w:t xml:space="preserve"> </w:t>
        </w:r>
        <w:r w:rsidRPr="0019324D">
          <w:rPr>
            <w:rStyle w:val="a3"/>
            <w:noProof/>
            <w:lang w:val="en-US"/>
          </w:rPr>
          <w:t>Power</w:t>
        </w:r>
        <w:r w:rsidRPr="0019324D">
          <w:rPr>
            <w:rStyle w:val="a3"/>
            <w:noProof/>
          </w:rPr>
          <w:t>, 09.06.2026, Трастовый пенсионный фонд США может опустеть к 2032 году</w:t>
        </w:r>
        <w:r>
          <w:rPr>
            <w:noProof/>
            <w:webHidden/>
          </w:rPr>
          <w:tab/>
        </w:r>
        <w:r>
          <w:rPr>
            <w:noProof/>
            <w:webHidden/>
          </w:rPr>
          <w:fldChar w:fldCharType="begin"/>
        </w:r>
        <w:r>
          <w:rPr>
            <w:noProof/>
            <w:webHidden/>
          </w:rPr>
          <w:instrText xml:space="preserve"> PAGEREF _Toc231973453 \h </w:instrText>
        </w:r>
        <w:r>
          <w:rPr>
            <w:noProof/>
            <w:webHidden/>
          </w:rPr>
        </w:r>
        <w:r>
          <w:rPr>
            <w:noProof/>
            <w:webHidden/>
          </w:rPr>
          <w:fldChar w:fldCharType="separate"/>
        </w:r>
        <w:r w:rsidR="00BF54CE">
          <w:rPr>
            <w:noProof/>
            <w:webHidden/>
          </w:rPr>
          <w:t>79</w:t>
        </w:r>
        <w:r>
          <w:rPr>
            <w:noProof/>
            <w:webHidden/>
          </w:rPr>
          <w:fldChar w:fldCharType="end"/>
        </w:r>
      </w:hyperlink>
    </w:p>
    <w:p w14:paraId="52D4406D" w14:textId="7297DBA3" w:rsidR="00573396" w:rsidRDefault="00573396">
      <w:pPr>
        <w:pStyle w:val="31"/>
        <w:rPr>
          <w:rFonts w:asciiTheme="minorHAnsi" w:eastAsiaTheme="minorEastAsia" w:hAnsiTheme="minorHAnsi" w:cstheme="minorBidi"/>
          <w:sz w:val="22"/>
          <w:szCs w:val="22"/>
        </w:rPr>
      </w:pPr>
      <w:hyperlink w:anchor="_Toc231973454" w:history="1">
        <w:r w:rsidRPr="0019324D">
          <w:rPr>
            <w:rStyle w:val="a3"/>
          </w:rPr>
          <w:t>Трастовый фонд социального обеспечения* США, из которого выплачиваются пенсионные пособия, может быть исчерпан к 2032 году, сообщает CNBC со ссылкой на ежегодный отчет попечителей Управления социального обеспечения. После этой даты государство сможет выплачивать лишь 78% от положенных сумм, что на год раньше прогнозов, сделанных прошлой весной.</w:t>
        </w:r>
        <w:r>
          <w:rPr>
            <w:webHidden/>
          </w:rPr>
          <w:tab/>
        </w:r>
        <w:r>
          <w:rPr>
            <w:webHidden/>
          </w:rPr>
          <w:fldChar w:fldCharType="begin"/>
        </w:r>
        <w:r>
          <w:rPr>
            <w:webHidden/>
          </w:rPr>
          <w:instrText xml:space="preserve"> PAGEREF _Toc231973454 \h </w:instrText>
        </w:r>
        <w:r>
          <w:rPr>
            <w:webHidden/>
          </w:rPr>
        </w:r>
        <w:r>
          <w:rPr>
            <w:webHidden/>
          </w:rPr>
          <w:fldChar w:fldCharType="separate"/>
        </w:r>
        <w:r w:rsidR="00BF54CE">
          <w:rPr>
            <w:webHidden/>
          </w:rPr>
          <w:t>79</w:t>
        </w:r>
        <w:r>
          <w:rPr>
            <w:webHidden/>
          </w:rPr>
          <w:fldChar w:fldCharType="end"/>
        </w:r>
      </w:hyperlink>
    </w:p>
    <w:p w14:paraId="33B86BD7" w14:textId="00DEA5D9" w:rsidR="00573396" w:rsidRDefault="00573396">
      <w:pPr>
        <w:pStyle w:val="21"/>
        <w:tabs>
          <w:tab w:val="right" w:leader="dot" w:pos="9061"/>
        </w:tabs>
        <w:rPr>
          <w:rFonts w:asciiTheme="minorHAnsi" w:eastAsiaTheme="minorEastAsia" w:hAnsiTheme="minorHAnsi" w:cstheme="minorBidi"/>
          <w:noProof/>
          <w:sz w:val="22"/>
          <w:szCs w:val="22"/>
        </w:rPr>
      </w:pPr>
      <w:hyperlink w:anchor="_Toc231973455" w:history="1">
        <w:r w:rsidRPr="0019324D">
          <w:rPr>
            <w:rStyle w:val="a3"/>
            <w:noProof/>
          </w:rPr>
          <w:t>ИА Красная весна, 09.06.2026, Правительство Испании предложило пенсионерам работать как самозанятые</w:t>
        </w:r>
        <w:r>
          <w:rPr>
            <w:noProof/>
            <w:webHidden/>
          </w:rPr>
          <w:tab/>
        </w:r>
        <w:r>
          <w:rPr>
            <w:noProof/>
            <w:webHidden/>
          </w:rPr>
          <w:fldChar w:fldCharType="begin"/>
        </w:r>
        <w:r>
          <w:rPr>
            <w:noProof/>
            <w:webHidden/>
          </w:rPr>
          <w:instrText xml:space="preserve"> PAGEREF _Toc231973455 \h </w:instrText>
        </w:r>
        <w:r>
          <w:rPr>
            <w:noProof/>
            <w:webHidden/>
          </w:rPr>
        </w:r>
        <w:r>
          <w:rPr>
            <w:noProof/>
            <w:webHidden/>
          </w:rPr>
          <w:fldChar w:fldCharType="separate"/>
        </w:r>
        <w:r w:rsidR="00BF54CE">
          <w:rPr>
            <w:noProof/>
            <w:webHidden/>
          </w:rPr>
          <w:t>79</w:t>
        </w:r>
        <w:r>
          <w:rPr>
            <w:noProof/>
            <w:webHidden/>
          </w:rPr>
          <w:fldChar w:fldCharType="end"/>
        </w:r>
      </w:hyperlink>
    </w:p>
    <w:p w14:paraId="450DF391" w14:textId="57BC0CCC" w:rsidR="00573396" w:rsidRDefault="00573396">
      <w:pPr>
        <w:pStyle w:val="31"/>
        <w:rPr>
          <w:rFonts w:asciiTheme="minorHAnsi" w:eastAsiaTheme="minorEastAsia" w:hAnsiTheme="minorHAnsi" w:cstheme="minorBidi"/>
          <w:sz w:val="22"/>
          <w:szCs w:val="22"/>
        </w:rPr>
      </w:pPr>
      <w:hyperlink w:anchor="_Toc231973456" w:history="1">
        <w:r w:rsidRPr="0019324D">
          <w:rPr>
            <w:rStyle w:val="a3"/>
          </w:rPr>
          <w:t>Министр по вопросам инклюзии, соцобеспечения и миграции Эльма Саис предложила пенсионерам зарегистрироваться в качестве самозанятых по схеме активного или гибкого выхода на пенсию, сообщает издание Libertad Digital 9 июня на официальном сайте.</w:t>
        </w:r>
        <w:r>
          <w:rPr>
            <w:webHidden/>
          </w:rPr>
          <w:tab/>
        </w:r>
        <w:r>
          <w:rPr>
            <w:webHidden/>
          </w:rPr>
          <w:fldChar w:fldCharType="begin"/>
        </w:r>
        <w:r>
          <w:rPr>
            <w:webHidden/>
          </w:rPr>
          <w:instrText xml:space="preserve"> PAGEREF _Toc231973456 \h </w:instrText>
        </w:r>
        <w:r>
          <w:rPr>
            <w:webHidden/>
          </w:rPr>
        </w:r>
        <w:r>
          <w:rPr>
            <w:webHidden/>
          </w:rPr>
          <w:fldChar w:fldCharType="separate"/>
        </w:r>
        <w:r w:rsidR="00BF54CE">
          <w:rPr>
            <w:webHidden/>
          </w:rPr>
          <w:t>79</w:t>
        </w:r>
        <w:r>
          <w:rPr>
            <w:webHidden/>
          </w:rPr>
          <w:fldChar w:fldCharType="end"/>
        </w:r>
      </w:hyperlink>
    </w:p>
    <w:p w14:paraId="15E433F4" w14:textId="6C0F99FF" w:rsidR="00A0290C" w:rsidRPr="004A41DE" w:rsidRDefault="0016758D" w:rsidP="00310633">
      <w:pPr>
        <w:rPr>
          <w:b/>
          <w:caps/>
          <w:sz w:val="32"/>
        </w:rPr>
      </w:pPr>
      <w:r w:rsidRPr="004A41DE">
        <w:rPr>
          <w:caps/>
          <w:sz w:val="28"/>
        </w:rPr>
        <w:fldChar w:fldCharType="end"/>
      </w:r>
    </w:p>
    <w:p w14:paraId="6EA9C6EB" w14:textId="77777777" w:rsidR="00D1642B" w:rsidRPr="004A41DE" w:rsidRDefault="00D1642B" w:rsidP="00D1642B">
      <w:pPr>
        <w:pStyle w:val="251"/>
      </w:pPr>
      <w:bookmarkStart w:id="16" w:name="_Toc396864664"/>
      <w:bookmarkStart w:id="17" w:name="_Toc99318652"/>
      <w:bookmarkStart w:id="18" w:name="_Toc246216291"/>
      <w:bookmarkStart w:id="19" w:name="_Toc246297418"/>
      <w:bookmarkStart w:id="20" w:name="_Toc231973346"/>
      <w:bookmarkEnd w:id="8"/>
      <w:bookmarkEnd w:id="9"/>
      <w:bookmarkEnd w:id="10"/>
      <w:bookmarkEnd w:id="11"/>
      <w:bookmarkEnd w:id="12"/>
      <w:bookmarkEnd w:id="13"/>
      <w:bookmarkEnd w:id="14"/>
      <w:bookmarkEnd w:id="15"/>
      <w:r w:rsidRPr="004A41DE">
        <w:lastRenderedPageBreak/>
        <w:t>НОВОСТИ ПЕНСИОННОЙ ОТРАСЛИ</w:t>
      </w:r>
      <w:bookmarkEnd w:id="16"/>
      <w:bookmarkEnd w:id="17"/>
      <w:bookmarkEnd w:id="20"/>
    </w:p>
    <w:p w14:paraId="024116D1" w14:textId="77777777" w:rsidR="00111D7C" w:rsidRPr="005C71E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973347"/>
      <w:bookmarkEnd w:id="18"/>
      <w:bookmarkEnd w:id="19"/>
      <w:r w:rsidRPr="004A41DE">
        <w:t>Новости отрасли НПФ</w:t>
      </w:r>
      <w:bookmarkEnd w:id="21"/>
      <w:bookmarkEnd w:id="22"/>
      <w:bookmarkEnd w:id="23"/>
      <w:bookmarkEnd w:id="27"/>
    </w:p>
    <w:p w14:paraId="66D8A751" w14:textId="77777777" w:rsidR="00711A29" w:rsidRPr="004A41DE" w:rsidRDefault="00711A29" w:rsidP="00711A29">
      <w:pPr>
        <w:pStyle w:val="2"/>
      </w:pPr>
      <w:bookmarkStart w:id="28" w:name="_Toc231973348"/>
      <w:r w:rsidRPr="004A41DE">
        <w:t>Ваш Пенсионный Брокер, 09.06.2026, Фонды просят полномочий</w:t>
      </w:r>
      <w:bookmarkEnd w:id="28"/>
    </w:p>
    <w:p w14:paraId="2097B1EF" w14:textId="0C47E523" w:rsidR="00711A29" w:rsidRPr="004A41DE" w:rsidRDefault="00711A29" w:rsidP="001C2223">
      <w:pPr>
        <w:pStyle w:val="3"/>
      </w:pPr>
      <w:bookmarkStart w:id="29" w:name="_Toc231973349"/>
      <w:r w:rsidRPr="004A41DE">
        <w:t xml:space="preserve">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w:t>
      </w:r>
      <w:r w:rsidR="004A41DE">
        <w:t>«</w:t>
      </w:r>
      <w:r w:rsidRPr="004A41DE">
        <w:t>БУДУЩЕЕ</w:t>
      </w:r>
      <w:r w:rsidR="004A41DE">
        <w:t>»</w:t>
      </w:r>
      <w:r w:rsidRPr="004A41DE">
        <w:t xml:space="preserve"> Галина Морозова на пленарном заседании десятого </w:t>
      </w:r>
      <w:r w:rsidR="004A41DE">
        <w:t>«</w:t>
      </w:r>
      <w:r w:rsidRPr="004A41DE">
        <w:t>Московского актуарного форума</w:t>
      </w:r>
      <w:r w:rsidR="004A41DE">
        <w:t>»</w:t>
      </w:r>
      <w:r w:rsidRPr="004A41DE">
        <w:t>.</w:t>
      </w:r>
      <w:bookmarkEnd w:id="29"/>
    </w:p>
    <w:p w14:paraId="7691D9B0" w14:textId="5CE0F793" w:rsidR="00711A29" w:rsidRPr="004A41DE" w:rsidRDefault="00711A29" w:rsidP="00711A29">
      <w:r w:rsidRPr="004A41DE">
        <w:t xml:space="preserve">В ходе выступления на пленарном заседании десятого </w:t>
      </w:r>
      <w:r w:rsidR="004A41DE">
        <w:t>«</w:t>
      </w:r>
      <w:r w:rsidRPr="004A41DE">
        <w:t>Московского актуарного форума</w:t>
      </w:r>
      <w:r w:rsidR="004A41DE">
        <w:t>»</w:t>
      </w:r>
      <w:r w:rsidRPr="004A41DE">
        <w:t xml:space="preserve"> председатель совета директоров НПФ </w:t>
      </w:r>
      <w:r w:rsidR="004A41DE">
        <w:t>«</w:t>
      </w:r>
      <w:r w:rsidRPr="004A41DE">
        <w:t>БУДУЩЕЕ</w:t>
      </w:r>
      <w:r w:rsidR="004A41DE">
        <w:t>»</w:t>
      </w:r>
      <w:r w:rsidRPr="004A41DE">
        <w:t xml:space="preserve"> Галина Морозова рассказала о вызовах, с которыми НПФ столкнулись в последнее время. Справляться с ними помогает качественная работа актуариев, отметила эксперт. Среди основных вызовов отрасли - влияние законодательных изменений на актуарный климат негосударственных пенсионных фондов. Галина Морозова отметила, что новый подход к управлению страховым резервом фондов изменил порядок его формирования, использования и размещения. Теперь НПФ не могут самостоятельно устанавливать его объем, что увеличивает риски. По мнению Галины Морозовой, ограничение размера отчислений в страховой резерв в кризисных ситуациях может привести к нехватке средств для компенсации дефицита и выполнения обязательств перед клиентами. Кроме того, изменение порядка распределения доходов пенсионных резервов усложнило прогнозирование обязательств НПФ.</w:t>
      </w:r>
    </w:p>
    <w:p w14:paraId="54593A29" w14:textId="4CE96D0A" w:rsidR="00711A29" w:rsidRPr="004A41DE" w:rsidRDefault="00711A29" w:rsidP="00711A29">
      <w:r w:rsidRPr="004A41DE">
        <w:t xml:space="preserve">Председатель совета директоров НПФ </w:t>
      </w:r>
      <w:r w:rsidR="004A41DE">
        <w:t>«</w:t>
      </w:r>
      <w:r w:rsidRPr="004A41DE">
        <w:t>БУДУЩЕЕ</w:t>
      </w:r>
      <w:r w:rsidR="004A41DE">
        <w:t>»</w:t>
      </w:r>
      <w:r w:rsidRPr="004A41DE">
        <w:t xml:space="preserve"> уточнила, что текущие законодательные требования не учитывают обязательства фондов, при том что они несут ответственность за свои инвестиционные стратегии и запуск новых продуктов. Спикер предложила предоставить НПФ возможность гибко управлять страховым резервом в объеме, соответствующем актуарной оценке рисков, и использовать его при неблагоприятных рыночных событиях. В частности, эксперт предложила разрешить пополнять страховой резерв за счет инвестиционного дохода в соответствии с рекомендациями актуария. </w:t>
      </w:r>
      <w:r w:rsidR="004A41DE">
        <w:t>«</w:t>
      </w:r>
      <w:r w:rsidRPr="004A41DE">
        <w:t>Если риск лежит на пенсионном фонде, значит, НПФ и должен им управлять, обладая для этого необходимыми инструментами</w:t>
      </w:r>
      <w:r w:rsidR="004A41DE">
        <w:t>»</w:t>
      </w:r>
      <w:r w:rsidRPr="004A41DE">
        <w:t>, - подчеркнула Галина Морозова.</w:t>
      </w:r>
    </w:p>
    <w:p w14:paraId="7E190F3B" w14:textId="3D38BF1E" w:rsidR="00711A29" w:rsidRPr="004A41DE" w:rsidRDefault="00711A29" w:rsidP="00711A29">
      <w:r w:rsidRPr="004A41DE">
        <w:t xml:space="preserve">Во время выступления эксперт отметила, что пенсионная отрасль за последние годы показала себя как одна из наиболее динамично развивающихся. Помимо регуляторных нововведений, серьезным вызовом для НПФ стал переход на международный стандарт финансовой отчетности - МСФО 17. </w:t>
      </w:r>
      <w:r w:rsidR="004A41DE">
        <w:t>«</w:t>
      </w:r>
      <w:r w:rsidRPr="004A41DE">
        <w:t>В отчетности много показателей, которые фонды могут рассчитать только силами актуариев. Теперь актуарные расчеты интегрированы в бухгалтерский учет и напрямую влияют на отчетность, в том числе на финансовый результат компании</w:t>
      </w:r>
      <w:r w:rsidR="004A41DE">
        <w:t>»</w:t>
      </w:r>
      <w:r w:rsidRPr="004A41DE">
        <w:t>, - поделилась спикер.</w:t>
      </w:r>
    </w:p>
    <w:p w14:paraId="226A508F" w14:textId="5513FADD" w:rsidR="00711A29" w:rsidRPr="004A41DE" w:rsidRDefault="00711A29" w:rsidP="00711A29">
      <w:r w:rsidRPr="004A41DE">
        <w:lastRenderedPageBreak/>
        <w:t xml:space="preserve">Актуарии сегодня задействованы не только в запуске новых продуктов, например таких, как программа долгосрочных сбережений (ПДС), но и в их активной реализации, продолжила Галина Морозова. Эксперт объяснила это тем, что по новым продуктам нет многолетней истории и статистики, а поведенческая модель клиентов еще не сформирована. Кроме того, на поведение клиента могут повлиять дополнительные регуляторные изменения. </w:t>
      </w:r>
      <w:r w:rsidR="004A41DE">
        <w:t>«</w:t>
      </w:r>
      <w:r w:rsidRPr="004A41DE">
        <w:t>ПДС работает всего два года. Мы понимаем, что правила игры могут измениться. При этом нам необходимо прогнозировать, как поведет себя клиент в 2030 году. В этих условиях именно актуарий становится тем специалистом, который фактически определяет, как будет выглядеть финансовый результат и какие параметры продукта следует учитывать</w:t>
      </w:r>
      <w:r w:rsidR="004A41DE">
        <w:t>»</w:t>
      </w:r>
      <w:r w:rsidRPr="004A41DE">
        <w:t>, - отметила эксперт.</w:t>
      </w:r>
    </w:p>
    <w:p w14:paraId="63A136D1" w14:textId="77777777" w:rsidR="00711A29" w:rsidRPr="004A41DE" w:rsidRDefault="00711A29" w:rsidP="00711A29">
      <w:r w:rsidRPr="004A41DE">
        <w:t>Делясь собственным опытом, Галина Морозова рекомендовала негосударственным пенсионным фондам иметь в штате не менее двух актуариев, а также привлекать одного-двух независимых специалистов для внешней оценки и проверки расчетов. При этом спикер обратила внимание на дефицит таких кадров в пенсионной отрасли. Для решения этой проблемы она предложила развивать профильное образование в вузах, актуализировать существующие направления с учетом современных требований, популяризировать профессию актуария среди молодежи и запускать программы повышения квалификации совместно с профильными вузами, участниками рынка и Банком России.</w:t>
      </w:r>
    </w:p>
    <w:p w14:paraId="161503B4" w14:textId="7CA42C77" w:rsidR="00111D7C" w:rsidRDefault="0035031F" w:rsidP="00711A29">
      <w:hyperlink r:id="rId8" w:anchor="respond" w:history="1">
        <w:r w:rsidR="00711A29" w:rsidRPr="004A41DE">
          <w:rPr>
            <w:rStyle w:val="a3"/>
          </w:rPr>
          <w:t>http://pbroker.ru/?p=82315#respond</w:t>
        </w:r>
      </w:hyperlink>
    </w:p>
    <w:p w14:paraId="0C729252" w14:textId="3B68D1EF" w:rsidR="003642F6" w:rsidRDefault="003642F6" w:rsidP="003642F6">
      <w:pPr>
        <w:pStyle w:val="2"/>
      </w:pPr>
      <w:bookmarkStart w:id="30" w:name="_РБК,_09.06.2026,_Генеральный"/>
      <w:bookmarkStart w:id="31" w:name="_Toc231973350"/>
      <w:bookmarkEnd w:id="30"/>
      <w:r>
        <w:t>РБК, 09.06.2026</w:t>
      </w:r>
      <w:r w:rsidRPr="003642F6">
        <w:t xml:space="preserve">, </w:t>
      </w:r>
      <w:r>
        <w:t>Генеральный директор НПФ «Социум» выступила на форумах в Санкт-Петербурге</w:t>
      </w:r>
      <w:bookmarkEnd w:id="31"/>
    </w:p>
    <w:p w14:paraId="2263FA74" w14:textId="77777777" w:rsidR="003642F6" w:rsidRDefault="003642F6" w:rsidP="003642F6">
      <w:pPr>
        <w:pStyle w:val="3"/>
      </w:pPr>
      <w:bookmarkStart w:id="32" w:name="_Toc231973351"/>
      <w:r>
        <w:t>3-5 июня 2026 года генеральный директор НПФ «Социум», член Комитета по кадрам Совета финансового рынка Оксана Иванова приняла участие в работе сразу двух крупнейших отраслевых мероприятий в Санкт-Петербурге.</w:t>
      </w:r>
      <w:bookmarkEnd w:id="32"/>
    </w:p>
    <w:p w14:paraId="708C037D" w14:textId="77777777" w:rsidR="003642F6" w:rsidRDefault="003642F6" w:rsidP="003642F6">
      <w:r>
        <w:t>На Петербургском международном экономическом форуме в секции «Деньги для бизнеса» Оксана Иванова представила концепцию реформирования Программы долгосрочных сбережений. Ключевая идея - разделение страхового тарифа: предоставить работодателю право по заявлению работника направлять часть страховых взносов (22% от ФОТ) на индивидуальный пенсионный счет в ПДС. Механизм призван создать устойчивый приток «длинных» денег в экономику и одновременно усилить стимулы для граждан к участию в программе.</w:t>
      </w:r>
    </w:p>
    <w:p w14:paraId="466EB9F6" w14:textId="77777777" w:rsidR="003642F6" w:rsidRDefault="003642F6" w:rsidP="003642F6">
      <w:r>
        <w:t>Во время доклада Оксана Иванова обратила внимание на ряд структурных вызовов в функционировании пенсионной системы и в качестве одного из возможных решений предлагает рассмотреть возрождение накопительной составляющей в рамках Программы долгосрочных сбережений, что поможет не только стабилизировать пенсионную систему, привести в баланс обязательства государства, но и обеспечить достойную пенсию для граждан в долгосрочной перспективе.</w:t>
      </w:r>
    </w:p>
    <w:p w14:paraId="20E0ED42" w14:textId="77777777" w:rsidR="003642F6" w:rsidRDefault="003642F6" w:rsidP="003642F6">
      <w:r>
        <w:t>Также в ходе своего выступления Оксана Иванова анонсировала скорый ребрендинг и смену названия фонда на НПФ «Ингосстрах».</w:t>
      </w:r>
    </w:p>
    <w:p w14:paraId="6FFABD1D" w14:textId="77777777" w:rsidR="003642F6" w:rsidRDefault="003642F6" w:rsidP="003642F6">
      <w:r>
        <w:t xml:space="preserve">На XXVII Международной научно-практической конференции Всероссийского союза страховщиков «Страхование: образование и наука» Оксана Иванова приняла участие в </w:t>
      </w:r>
      <w:r>
        <w:lastRenderedPageBreak/>
        <w:t>дискуссии о том, как ПДС поможет сбалансировать пенсионную систему и достичь национальных целей развития.Генеральный директор НПФ «Социум» Оксана Иванова</w:t>
      </w:r>
    </w:p>
    <w:p w14:paraId="0135EDF6" w14:textId="77777777" w:rsidR="003642F6" w:rsidRDefault="003642F6" w:rsidP="003642F6">
      <w:r>
        <w:t>«Изменения, которые сейчас происходят в пенсионной и финансовой системе, затрагивают интересы миллионов граждан и всей экономики. Именно поэтому так важен открытый профессиональный диалог - между регуляторами, участниками рынка и представителями бизнеса. Только в таком формате рождаются решения, которые работают на практике», - рассказала генеральный директор фонда.</w:t>
      </w:r>
    </w:p>
    <w:p w14:paraId="2F2D1F99" w14:textId="0C8C54C3" w:rsidR="003642F6" w:rsidRPr="004A41DE" w:rsidRDefault="0035031F" w:rsidP="003642F6">
      <w:hyperlink r:id="rId9" w:history="1">
        <w:r w:rsidR="003642F6" w:rsidRPr="00E83C38">
          <w:rPr>
            <w:rStyle w:val="a3"/>
          </w:rPr>
          <w:t>https://companies.rbc.ru/news/PvsaxybPrW/generalnyij-direktor-npf-sotsium-vyistupila-na-forumah-v-sankt-peterburge/</w:t>
        </w:r>
      </w:hyperlink>
      <w:r w:rsidR="003642F6">
        <w:t xml:space="preserve"> </w:t>
      </w:r>
    </w:p>
    <w:p w14:paraId="3BADF6B4" w14:textId="662D0BAE" w:rsidR="00646AC1" w:rsidRPr="004A41DE" w:rsidRDefault="00646AC1" w:rsidP="00646AC1">
      <w:pPr>
        <w:pStyle w:val="2"/>
      </w:pPr>
      <w:bookmarkStart w:id="33" w:name="ф1"/>
      <w:bookmarkStart w:id="34" w:name="_Toc231973352"/>
      <w:bookmarkEnd w:id="33"/>
      <w:r w:rsidRPr="004A41DE">
        <w:t xml:space="preserve">Ведомости, 09.06.2026, НПФ </w:t>
      </w:r>
      <w:r w:rsidR="004A41DE">
        <w:t>«</w:t>
      </w:r>
      <w:r w:rsidRPr="004A41DE">
        <w:t>БУДУЩЕЕ</w:t>
      </w:r>
      <w:r w:rsidR="004A41DE">
        <w:t>»</w:t>
      </w:r>
      <w:r w:rsidRPr="004A41DE">
        <w:t xml:space="preserve"> - в топ-3 фондов по числу клиентов на рынке</w:t>
      </w:r>
      <w:bookmarkEnd w:id="34"/>
    </w:p>
    <w:p w14:paraId="61704134" w14:textId="284826DD" w:rsidR="00056A9B" w:rsidRPr="004A41DE" w:rsidRDefault="00646AC1" w:rsidP="001C2223">
      <w:pPr>
        <w:pStyle w:val="3"/>
      </w:pPr>
      <w:bookmarkStart w:id="35" w:name="_Toc231973353"/>
      <w:r w:rsidRPr="004A41DE">
        <w:t xml:space="preserve">По данным отчета Банка России за 2025 год, негосударственный пенсионный фонд </w:t>
      </w:r>
      <w:r w:rsidR="004A41DE">
        <w:t>«</w:t>
      </w:r>
      <w:r w:rsidRPr="004A41DE">
        <w:t>БУДУЩЕЕ</w:t>
      </w:r>
      <w:r w:rsidR="004A41DE">
        <w:t>»</w:t>
      </w:r>
      <w:r w:rsidRPr="004A41DE">
        <w:t xml:space="preserve"> занял третье место в России по числу клиентов. Фонд также утвердился на четвертой позиции среди российских НПФ по объему активов под управлением.</w:t>
      </w:r>
      <w:bookmarkEnd w:id="35"/>
      <w:r w:rsidR="00056A9B" w:rsidRPr="004A41DE">
        <w:t xml:space="preserve"> </w:t>
      </w:r>
    </w:p>
    <w:p w14:paraId="33C367C0" w14:textId="1F136648" w:rsidR="00646AC1" w:rsidRPr="004A41DE" w:rsidRDefault="00646AC1" w:rsidP="00646AC1">
      <w:r w:rsidRPr="004A41DE">
        <w:t xml:space="preserve">Количество клиентов НПФ </w:t>
      </w:r>
      <w:r w:rsidR="004A41DE">
        <w:t>«</w:t>
      </w:r>
      <w:r w:rsidRPr="004A41DE">
        <w:t>БУДУЩЕЕ</w:t>
      </w:r>
      <w:r w:rsidR="004A41DE">
        <w:t>»</w:t>
      </w:r>
      <w:r w:rsidRPr="004A41DE">
        <w:t xml:space="preserve"> по всем продуктам превысило 8,7 млн человек. На долю фонда приходится 17,5% от общего числа клиентов НПФ в России, при этом по числу застрахованных лиц по договорам обязательного пенсионного страхования (ОПС) это значение достигает 23,1%. Показатели фонда существенно выросли в 2025 году после завершения реорганизации[1].</w:t>
      </w:r>
    </w:p>
    <w:p w14:paraId="6A700604" w14:textId="77777777" w:rsidR="00646AC1" w:rsidRPr="004A41DE" w:rsidRDefault="00646AC1" w:rsidP="00646AC1">
      <w:r w:rsidRPr="004A41DE">
        <w:t>По итогам 2025 года объем активов под управлением фонда достиг 800 млрд руб., превысив в 2,6 раза показатель 2024 года. Основную часть его активов составляют пенсионные накопления (средства граждан, сформированные в рамках системы ОПС) - их объем по итогам 2025 года достиг 593,3 млрд руб. В управлении фонда почти пятая часть (18,5%) всех средств, накопленных россиянами в системе ОПС.</w:t>
      </w:r>
    </w:p>
    <w:p w14:paraId="66A3BC6A" w14:textId="312D12E0" w:rsidR="00646AC1" w:rsidRPr="004A41DE" w:rsidRDefault="00646AC1" w:rsidP="00646AC1">
      <w:r w:rsidRPr="004A41DE">
        <w:t xml:space="preserve">На фоне роста интереса клиентов фонда к добровольным программам обязательства НПФ </w:t>
      </w:r>
      <w:r w:rsidR="004A41DE">
        <w:t>«</w:t>
      </w:r>
      <w:r w:rsidRPr="004A41DE">
        <w:t>БУДУЩЕЕ</w:t>
      </w:r>
      <w:r w:rsidR="004A41DE">
        <w:t>»</w:t>
      </w:r>
      <w:r w:rsidRPr="004A41DE">
        <w:t xml:space="preserve"> по договорам долгосрочных сбережений и негосударственного пенсионного обеспечения достигли 56,7 млрд руб.</w:t>
      </w:r>
    </w:p>
    <w:p w14:paraId="32801D1A" w14:textId="5A6BF248" w:rsidR="00646AC1" w:rsidRPr="004A41DE" w:rsidRDefault="00646AC1" w:rsidP="00646AC1">
      <w:r w:rsidRPr="004A41DE">
        <w:t xml:space="preserve">Увеличился и объем выплат фонда. По итогам 2025 года НПФ </w:t>
      </w:r>
      <w:r w:rsidR="004A41DE">
        <w:t>«</w:t>
      </w:r>
      <w:r w:rsidRPr="004A41DE">
        <w:t>БУДУЩЕЕ</w:t>
      </w:r>
      <w:r w:rsidR="004A41DE">
        <w:t>»</w:t>
      </w:r>
      <w:r w:rsidRPr="004A41DE">
        <w:t xml:space="preserve"> перечислил клиентам 12,7 млрд руб. пенсионных выплат, что на 75% превышает показатель 2024 года. Наибольшая часть выплат пришлась на исполнение обязательств перед клиентами по договорам обязательного пенсионного страхования.</w:t>
      </w:r>
    </w:p>
    <w:p w14:paraId="77E94C2D" w14:textId="3C19BB3A" w:rsidR="00646AC1" w:rsidRPr="004A41DE" w:rsidRDefault="00646AC1" w:rsidP="00646AC1">
      <w:r w:rsidRPr="004A41DE">
        <w:t xml:space="preserve">Высокие позиции фонда подтверждает и оценка </w:t>
      </w:r>
      <w:r w:rsidR="004A41DE">
        <w:t>«</w:t>
      </w:r>
      <w:r w:rsidRPr="004A41DE">
        <w:t>Национального рейтингового агентства</w:t>
      </w:r>
      <w:r w:rsidR="004A41DE">
        <w:t>»</w:t>
      </w:r>
      <w:r w:rsidRPr="004A41DE">
        <w:t xml:space="preserve"> (НРА), которое подтвердило рейтинг надежности и качества услуг НПФ </w:t>
      </w:r>
      <w:r w:rsidR="004A41DE">
        <w:t>«</w:t>
      </w:r>
      <w:r w:rsidRPr="004A41DE">
        <w:t>БУДУЩЕЕ</w:t>
      </w:r>
      <w:r w:rsidR="004A41DE">
        <w:t>»</w:t>
      </w:r>
      <w:r w:rsidRPr="004A41DE">
        <w:t xml:space="preserve"> на уровне </w:t>
      </w:r>
      <w:r w:rsidR="004A41DE">
        <w:t>«</w:t>
      </w:r>
      <w:r w:rsidRPr="004A41DE">
        <w:t>ААА ru.pf</w:t>
      </w:r>
      <w:r w:rsidR="004A41DE">
        <w:t>»</w:t>
      </w:r>
      <w:r w:rsidRPr="004A41DE">
        <w:t xml:space="preserve">, а также наивысший рейтинг уровня AAA от рейтингового агентства </w:t>
      </w:r>
      <w:r w:rsidR="004A41DE">
        <w:t>«</w:t>
      </w:r>
      <w:r w:rsidRPr="004A41DE">
        <w:t>Эксперт РА</w:t>
      </w:r>
      <w:r w:rsidR="004A41DE">
        <w:t>»</w:t>
      </w:r>
      <w:r w:rsidRPr="004A41DE">
        <w:t xml:space="preserve"> со стабильным прогнозом.</w:t>
      </w:r>
    </w:p>
    <w:p w14:paraId="4C1C6377" w14:textId="000362E7" w:rsidR="00646AC1" w:rsidRPr="004A41DE" w:rsidRDefault="00646AC1" w:rsidP="00646AC1">
      <w:r w:rsidRPr="004A41DE">
        <w:t xml:space="preserve">НПФ </w:t>
      </w:r>
      <w:r w:rsidR="004A41DE">
        <w:t>«</w:t>
      </w:r>
      <w:r w:rsidRPr="004A41DE">
        <w:t>БУДУЩЕЕ</w:t>
      </w:r>
      <w:r w:rsidR="004A41DE">
        <w:t>»</w:t>
      </w:r>
      <w:r w:rsidRPr="004A41DE">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4A41DE">
        <w:t>«</w:t>
      </w:r>
      <w:r w:rsidRPr="004A41DE">
        <w:t>Эксперт РА</w:t>
      </w:r>
      <w:r w:rsidR="004A41DE">
        <w:t>»</w:t>
      </w:r>
      <w:r w:rsidRPr="004A41DE">
        <w:t xml:space="preserve"> (ruAАA) и НРА (ААА ru.pf). Пенсионные сбережения фонду доверили 8,8 млн клиентов.</w:t>
      </w:r>
    </w:p>
    <w:p w14:paraId="7820B5A7" w14:textId="77777777" w:rsidR="00646AC1" w:rsidRPr="004A41DE" w:rsidRDefault="00646AC1" w:rsidP="00646AC1">
      <w:r w:rsidRPr="004A41DE">
        <w:lastRenderedPageBreak/>
        <w:t>____________</w:t>
      </w:r>
    </w:p>
    <w:p w14:paraId="19E5B750" w14:textId="61A3609A" w:rsidR="00646AC1" w:rsidRPr="004A41DE" w:rsidRDefault="00646AC1" w:rsidP="00646AC1">
      <w:r w:rsidRPr="004A41DE">
        <w:t xml:space="preserve">[1] К АО </w:t>
      </w:r>
      <w:r w:rsidR="004A41DE">
        <w:t>«</w:t>
      </w:r>
      <w:r w:rsidRPr="004A41DE">
        <w:t xml:space="preserve">НПФ </w:t>
      </w:r>
      <w:r w:rsidR="004A41DE">
        <w:t>«</w:t>
      </w:r>
      <w:r w:rsidRPr="004A41DE">
        <w:t>БУДУЩЕЕ</w:t>
      </w:r>
      <w:r w:rsidR="004A41DE">
        <w:t>»</w:t>
      </w:r>
      <w:r w:rsidRPr="004A41DE">
        <w:t xml:space="preserve"> присоединились АО </w:t>
      </w:r>
      <w:r w:rsidR="004A41DE">
        <w:t>«</w:t>
      </w:r>
      <w:r w:rsidRPr="004A41DE">
        <w:t xml:space="preserve">НПФ </w:t>
      </w:r>
      <w:r w:rsidR="004A41DE">
        <w:t>«</w:t>
      </w:r>
      <w:r w:rsidRPr="004A41DE">
        <w:t>Достойное БУДУЩЕЕ</w:t>
      </w:r>
      <w:r w:rsidR="004A41DE">
        <w:t>»</w:t>
      </w:r>
      <w:r w:rsidRPr="004A41DE">
        <w:t xml:space="preserve">, АО МНПФ </w:t>
      </w:r>
      <w:r w:rsidR="004A41DE">
        <w:t>«</w:t>
      </w:r>
      <w:r w:rsidRPr="004A41DE">
        <w:t>БОЛЬШОЙ</w:t>
      </w:r>
      <w:r w:rsidR="004A41DE">
        <w:t>»</w:t>
      </w:r>
      <w:r w:rsidRPr="004A41DE">
        <w:t xml:space="preserve">, АО </w:t>
      </w:r>
      <w:r w:rsidR="004A41DE">
        <w:t>«</w:t>
      </w:r>
      <w:r w:rsidRPr="004A41DE">
        <w:t xml:space="preserve">НПФ </w:t>
      </w:r>
      <w:r w:rsidR="004A41DE">
        <w:t>«</w:t>
      </w:r>
      <w:r w:rsidRPr="004A41DE">
        <w:t>Телеком-Союз</w:t>
      </w:r>
      <w:r w:rsidR="004A41DE">
        <w:t>»</w:t>
      </w:r>
      <w:r w:rsidRPr="004A41DE">
        <w:t xml:space="preserve">, АО </w:t>
      </w:r>
      <w:r w:rsidR="004A41DE">
        <w:t>«</w:t>
      </w:r>
      <w:r w:rsidRPr="004A41DE">
        <w:t xml:space="preserve">НПФ </w:t>
      </w:r>
      <w:r w:rsidR="004A41DE">
        <w:t>«</w:t>
      </w:r>
      <w:r w:rsidRPr="004A41DE">
        <w:t>ПЕРСПЕКТИВА</w:t>
      </w:r>
      <w:r w:rsidR="004A41DE">
        <w:t>»</w:t>
      </w:r>
      <w:r w:rsidRPr="004A41DE">
        <w:t xml:space="preserve">, АО </w:t>
      </w:r>
      <w:r w:rsidR="004A41DE">
        <w:t>«</w:t>
      </w:r>
      <w:r w:rsidRPr="004A41DE">
        <w:t xml:space="preserve">НПФ </w:t>
      </w:r>
      <w:r w:rsidR="004A41DE">
        <w:t>«</w:t>
      </w:r>
      <w:r w:rsidRPr="004A41DE">
        <w:t>ОПФ</w:t>
      </w:r>
      <w:r w:rsidR="004A41DE">
        <w:t>»</w:t>
      </w:r>
      <w:r w:rsidRPr="004A41DE">
        <w:t xml:space="preserve"> (Оборонно-промышленный фонд им. В. В. Ливанова) и АО НПФ </w:t>
      </w:r>
      <w:r w:rsidR="004A41DE">
        <w:t>«</w:t>
      </w:r>
      <w:r w:rsidRPr="004A41DE">
        <w:t>ФЕДЕРАЦИЯ</w:t>
      </w:r>
      <w:r w:rsidR="004A41DE">
        <w:t>»</w:t>
      </w:r>
      <w:r w:rsidRPr="004A41DE">
        <w:t>.</w:t>
      </w:r>
    </w:p>
    <w:p w14:paraId="7E24E03F" w14:textId="799E31A0" w:rsidR="00646AC1" w:rsidRPr="004A41DE" w:rsidRDefault="0035031F" w:rsidP="00646AC1">
      <w:hyperlink r:id="rId10" w:history="1">
        <w:r w:rsidR="00646AC1" w:rsidRPr="004A41DE">
          <w:rPr>
            <w:rStyle w:val="a3"/>
          </w:rPr>
          <w:t>https://www.vedomosti.ru/press_releases/2026/06/08/npf-buduschee--v-top-3-fondov-po-chislu-klientov-na-rinke</w:t>
        </w:r>
      </w:hyperlink>
      <w:r w:rsidR="00646AC1" w:rsidRPr="004A41DE">
        <w:t xml:space="preserve"> </w:t>
      </w:r>
    </w:p>
    <w:p w14:paraId="35986AD2" w14:textId="77777777" w:rsidR="00672B33" w:rsidRPr="004A41DE" w:rsidRDefault="00672B33" w:rsidP="00672B33">
      <w:pPr>
        <w:pStyle w:val="2"/>
      </w:pPr>
      <w:bookmarkStart w:id="36" w:name="ф2"/>
      <w:bookmarkStart w:id="37" w:name="ф3"/>
      <w:bookmarkStart w:id="38" w:name="_Toc231973354"/>
      <w:bookmarkEnd w:id="36"/>
      <w:bookmarkEnd w:id="37"/>
      <w:r w:rsidRPr="004A41DE">
        <w:t>De Facto, 09.06.2026, СберНПФ возглавил рейтинг НПФ по объёму активов под управлением</w:t>
      </w:r>
      <w:bookmarkEnd w:id="38"/>
    </w:p>
    <w:p w14:paraId="3346C1C6" w14:textId="59F94DE0" w:rsidR="00672B33" w:rsidRPr="004A41DE" w:rsidRDefault="00672B33" w:rsidP="001C2223">
      <w:pPr>
        <w:pStyle w:val="3"/>
      </w:pPr>
      <w:bookmarkStart w:id="39" w:name="_Toc231973355"/>
      <w:r w:rsidRPr="004A41DE">
        <w:t xml:space="preserve">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w:t>
      </w:r>
      <w:r w:rsidR="004A41DE">
        <w:t>«</w:t>
      </w:r>
      <w:r w:rsidRPr="004A41DE">
        <w:t>Управление благосостоянием</w:t>
      </w:r>
      <w:r w:rsidR="004A41DE">
        <w:t>»</w:t>
      </w:r>
      <w:r w:rsidRPr="004A41DE">
        <w:t xml:space="preserve">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w:t>
      </w:r>
      <w:bookmarkEnd w:id="39"/>
    </w:p>
    <w:p w14:paraId="3C849E59" w14:textId="77777777" w:rsidR="00672B33" w:rsidRPr="004A41DE" w:rsidRDefault="00672B33" w:rsidP="00672B33">
      <w:r w:rsidRPr="004A41DE">
        <w:t>Свыше 544 млрд рублей составили вложения россиян по программе долгосрочных сбережений и договорам негосударственного пенсионного обеспечения в СберНПФ. Это в 2,3 раза больше, чем на конец I квартала 2025 года. По данным Банка России, из 10,3 млн участников программы долгосрочных сбережений, 7,5 млн выбрали СберНПФ. По этому показателю фонд также на первом месте.</w:t>
      </w:r>
    </w:p>
    <w:p w14:paraId="46BB98DE" w14:textId="4440CC66" w:rsidR="00672B33" w:rsidRPr="004A41DE" w:rsidRDefault="00672B33" w:rsidP="00672B33">
      <w:r w:rsidRPr="004A41DE">
        <w:t xml:space="preserve">Руслан Вестеровский, старший вице-президент, руководитель блока </w:t>
      </w:r>
      <w:r w:rsidR="004A41DE">
        <w:t>«</w:t>
      </w:r>
      <w:r w:rsidRPr="004A41DE">
        <w:t>Управление благосостоянием</w:t>
      </w:r>
      <w:r w:rsidR="004A41DE">
        <w:t>»</w:t>
      </w:r>
      <w:r w:rsidRPr="004A41DE">
        <w:t xml:space="preserve"> Сбербанка:</w:t>
      </w:r>
    </w:p>
    <w:p w14:paraId="25E46301" w14:textId="7489FB3B" w:rsidR="00672B33" w:rsidRPr="004A41DE" w:rsidRDefault="004A41DE" w:rsidP="00672B33">
      <w:r>
        <w:t>«</w:t>
      </w:r>
      <w:r w:rsidR="00672B33" w:rsidRPr="004A41DE">
        <w:t>На конец марта 7,5 млн россиян вступили в программу долгосрочных сбережений в СберНПФ, а на конец мая — 8,1 млн. Наши клиенты уже получили 31,9 млрд рублей господдержки и 23,3 млрд рублей инвестиционного дохода, который заработал для них фонд. Мы продолжаем оцифровывать сервисы, внедрять искусственный интеллект и развивать продукт, чтобы люди могли удобно копить вдолгую</w:t>
      </w:r>
      <w:r>
        <w:t>»</w:t>
      </w:r>
      <w:r w:rsidR="00672B33" w:rsidRPr="004A41DE">
        <w:t>.</w:t>
      </w:r>
    </w:p>
    <w:p w14:paraId="45B6D57C" w14:textId="77777777" w:rsidR="00672B33" w:rsidRPr="004A41DE" w:rsidRDefault="00672B33" w:rsidP="00672B33">
      <w:r w:rsidRPr="004A41DE">
        <w:t>Уже 16 млн россиян доверили СберНПФ свои пенсии и долгосрочные сбережения. 148 тысяч человек получают пенсионные выплаты от фонда. Их объём по итогам января-мая 2026 года достиг 8,5 млрд рублей.</w:t>
      </w:r>
    </w:p>
    <w:p w14:paraId="1228D1C3" w14:textId="77777777" w:rsidR="00672B33" w:rsidRPr="004A41DE" w:rsidRDefault="00672B33" w:rsidP="00672B33">
      <w:r w:rsidRPr="004A41DE">
        <w:t>Петербургский международный экономический форум (ПМЭФ) проводится с 1997 года, а с 2006 года проходит под патронатом и при участии Президента России. За прошедшие годы форум стал ведущей мировой площадкой для общения представителей деловых кругов и обсуждения ключевых экономических вопросов, стоящих перед Россией, развивающимися рынками и миром в целом. XXIX Петербургский международный экономический форум проходит с 3 по 6 июня 2026 года. В год своего 185-летия Сбер — ГигаПартнёр ПМЭФ.</w:t>
      </w:r>
    </w:p>
    <w:p w14:paraId="4A91D70F" w14:textId="7381106A" w:rsidR="00711A29" w:rsidRPr="004A41DE" w:rsidRDefault="0035031F" w:rsidP="00672B33">
      <w:hyperlink r:id="rId11" w:history="1">
        <w:r w:rsidR="00672B33" w:rsidRPr="004A41DE">
          <w:rPr>
            <w:rStyle w:val="a3"/>
          </w:rPr>
          <w:t>https://facto.ru/glavnaya_lenta_novostej/2026/06/sbernpf_vozglavil_reyting_npf_po_obyemu_aktivov_pod_upravleniem/</w:t>
        </w:r>
      </w:hyperlink>
    </w:p>
    <w:p w14:paraId="390CCFAB" w14:textId="77777777" w:rsidR="00A8323F" w:rsidRPr="004A41DE" w:rsidRDefault="00A8323F" w:rsidP="00A8323F">
      <w:pPr>
        <w:pStyle w:val="2"/>
      </w:pPr>
      <w:bookmarkStart w:id="40" w:name="ф4"/>
      <w:bookmarkStart w:id="41" w:name="_Toc231973356"/>
      <w:bookmarkEnd w:id="40"/>
      <w:r w:rsidRPr="004A41DE">
        <w:lastRenderedPageBreak/>
        <w:t>АиФ-Ханты-Мансийск, 09.06.2026, Ханты-Мансийский НПФ вошел в число лидеров по доходности накоплений</w:t>
      </w:r>
      <w:bookmarkEnd w:id="41"/>
    </w:p>
    <w:p w14:paraId="3B87B427" w14:textId="77777777" w:rsidR="00A8323F" w:rsidRPr="004A41DE" w:rsidRDefault="00A8323F" w:rsidP="001C2223">
      <w:pPr>
        <w:pStyle w:val="3"/>
      </w:pPr>
      <w:bookmarkStart w:id="42" w:name="_Toc231973357"/>
      <w:r w:rsidRPr="004A41DE">
        <w:t>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bookmarkEnd w:id="42"/>
    </w:p>
    <w:p w14:paraId="60171E9F" w14:textId="77777777" w:rsidR="00A8323F" w:rsidRPr="004A41DE" w:rsidRDefault="00A8323F" w:rsidP="00A8323F">
      <w:r w:rsidRPr="004A41DE">
        <w:t>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p>
    <w:p w14:paraId="71FEAD86" w14:textId="406A766F" w:rsidR="00A8323F" w:rsidRPr="004A41DE" w:rsidRDefault="004A41DE" w:rsidP="00A8323F">
      <w:r>
        <w:t>«</w:t>
      </w:r>
      <w:r w:rsidR="00A8323F" w:rsidRPr="004A41DE">
        <w:t>Мы продолжаем придерживаться инвестиционной стратегии, ориентированной на сохранность средств клиентов и использование возможностей, которые предоставляет рыночная конъюнктура. Результаты первого квартала подтверждают, что даже в рамках умеренно-консервативной стратегии можно добиваться доходности выше среднерыночных значений</w:t>
      </w:r>
      <w:r>
        <w:t>»</w:t>
      </w:r>
      <w:r w:rsidR="00A8323F" w:rsidRPr="004A41DE">
        <w:t>, - отметила президент Ханты-Мансийского НПФ Мария Стулова.</w:t>
      </w:r>
    </w:p>
    <w:p w14:paraId="5253DFDF" w14:textId="77777777" w:rsidR="00A8323F" w:rsidRPr="004A41DE" w:rsidRDefault="00A8323F" w:rsidP="00A8323F">
      <w:r w:rsidRPr="004A41DE">
        <w:t>*Указана доходность размещения средств пенсионных накоплений до выплаты вознаграждения негосударственному пенсионному фонду.</w:t>
      </w:r>
    </w:p>
    <w:p w14:paraId="530029C8" w14:textId="5C885EAA" w:rsidR="00A8323F" w:rsidRPr="004A41DE" w:rsidRDefault="0035031F" w:rsidP="00A8323F">
      <w:hyperlink r:id="rId12" w:history="1">
        <w:r w:rsidR="00A8323F" w:rsidRPr="004A41DE">
          <w:rPr>
            <w:rStyle w:val="a3"/>
          </w:rPr>
          <w:t>https://ugra.aif.ru/society/hanty-mansiyskiy-npf-voshel-v-chislo-liderov-po-dohodnosti-nakopleniy?erid=2W5zFGMWYVf</w:t>
        </w:r>
      </w:hyperlink>
      <w:r w:rsidR="00A8323F" w:rsidRPr="004A41DE">
        <w:t xml:space="preserve"> </w:t>
      </w:r>
    </w:p>
    <w:p w14:paraId="03173446" w14:textId="3F5D03EA" w:rsidR="00A8323F" w:rsidRPr="004A41DE" w:rsidRDefault="00A8323F" w:rsidP="00A8323F">
      <w:pPr>
        <w:pStyle w:val="2"/>
      </w:pPr>
      <w:bookmarkStart w:id="43" w:name="_Toc231973358"/>
      <w:r w:rsidRPr="004A41DE">
        <w:t xml:space="preserve">Connect-WIT, 09.06.2026, Компании </w:t>
      </w:r>
      <w:r w:rsidR="004A41DE">
        <w:t>«</w:t>
      </w:r>
      <w:r w:rsidRPr="004A41DE">
        <w:t>Группы Ренессанс Страхование</w:t>
      </w:r>
      <w:r w:rsidR="004A41DE">
        <w:t>»</w:t>
      </w:r>
      <w:r w:rsidRPr="004A41DE">
        <w:t xml:space="preserve"> сэкономили 3,4 млн рублей с внедрением HRLINK</w:t>
      </w:r>
      <w:bookmarkEnd w:id="43"/>
    </w:p>
    <w:p w14:paraId="2C3D0F83" w14:textId="3017CED0" w:rsidR="00A8323F" w:rsidRPr="004A41DE" w:rsidRDefault="00A8323F" w:rsidP="001C2223">
      <w:pPr>
        <w:pStyle w:val="3"/>
      </w:pPr>
      <w:bookmarkStart w:id="44" w:name="_Toc231973359"/>
      <w:r w:rsidRPr="004A41DE">
        <w:t xml:space="preserve">Страховая компания </w:t>
      </w:r>
      <w:r w:rsidR="004A41DE">
        <w:t>«</w:t>
      </w:r>
      <w:r w:rsidRPr="004A41DE">
        <w:t>Ренессанс Жизнь</w:t>
      </w:r>
      <w:r w:rsidR="004A41DE">
        <w:t>»</w:t>
      </w:r>
      <w:r w:rsidRPr="004A41DE">
        <w:t xml:space="preserve"> и ее дочерний негосударственный пенсионный фонд (НПФ) </w:t>
      </w:r>
      <w:r w:rsidR="004A41DE">
        <w:t>«</w:t>
      </w:r>
      <w:r w:rsidRPr="004A41DE">
        <w:t>Ренессанс Накопления</w:t>
      </w:r>
      <w:r w:rsidR="004A41DE">
        <w:t>»</w:t>
      </w:r>
      <w:r w:rsidRPr="004A41DE">
        <w:t xml:space="preserve"> отказались от бумажного кадрового документооборота и внедрили систему HRlink, что позволило ускорить HR-процессы, не наращивать штат HR-подразделения на фоне масштабирования бизнеса и добиться экономии в размере 3,4 млн рублей.</w:t>
      </w:r>
      <w:bookmarkEnd w:id="44"/>
    </w:p>
    <w:p w14:paraId="3D88E344" w14:textId="5DB45E17" w:rsidR="00A8323F" w:rsidRPr="004A41DE" w:rsidRDefault="00A8323F" w:rsidP="00A8323F">
      <w:r w:rsidRPr="004A41DE">
        <w:t xml:space="preserve">СК </w:t>
      </w:r>
      <w:r w:rsidR="004A41DE">
        <w:t>«</w:t>
      </w:r>
      <w:r w:rsidRPr="004A41DE">
        <w:t>Ренессанс Жизнь</w:t>
      </w:r>
      <w:r w:rsidR="004A41DE">
        <w:t>»</w:t>
      </w:r>
      <w:r w:rsidRPr="004A41DE">
        <w:t xml:space="preserve"> работает на рынке страхования жизни и здоровья с 2004 года и обслуживает более 1,2 млн действующих договоров. Компания представлена в девяти федеральных округах и имеет более 100 офисов в городах России, где работает около 1,3 тыс. сотрудников. НПФ </w:t>
      </w:r>
      <w:r w:rsidR="004A41DE">
        <w:t>«</w:t>
      </w:r>
      <w:r w:rsidRPr="004A41DE">
        <w:t>Ренессанс Накопления</w:t>
      </w:r>
      <w:r w:rsidR="004A41DE">
        <w:t>»</w:t>
      </w:r>
      <w:r w:rsidRPr="004A41DE">
        <w:t xml:space="preserve"> развивает направление долгосрочных сбережений и обязательного пенсионного страхования, обслуживая более 43 тысяч клиентов.</w:t>
      </w:r>
    </w:p>
    <w:p w14:paraId="47838DE8" w14:textId="77777777" w:rsidR="00A8323F" w:rsidRPr="004A41DE" w:rsidRDefault="00A8323F" w:rsidP="00A8323F">
      <w:r w:rsidRPr="004A41DE">
        <w:t>Кадровое делопроизводство в компаниях централизовано в московском офисе. До внедрения КЭДО сотрудники обменивались документами с помощью курьерских и почтовых служб или при личных визитах в отдел кадрового администрирования. Сложности возникали при открытии новых региональных представительств: сотрудникам приходилось печатать, сканировать и отправлять оригиналы документов, что увеличивало сроки оформления и повышало операционные риски.</w:t>
      </w:r>
    </w:p>
    <w:p w14:paraId="1CE7CDD5" w14:textId="77777777" w:rsidR="00A8323F" w:rsidRPr="004A41DE" w:rsidRDefault="00A8323F" w:rsidP="00A8323F">
      <w:r w:rsidRPr="004A41DE">
        <w:lastRenderedPageBreak/>
        <w:t>Идея отказаться от бумаги в кадровом делопроизводстве возникла в связи с потребностью повысить эффективность работы HR, а также минимизировать риски трудовых споров, связанных с несвоевременным подписанием документов или их утерей при отправке. Дополнительным фактором стала необходимость оперативно реагировать на запросы регуляторов и государственных организаций. Электронный формат существенно сокращает время поиска документов, необходимых для подготовки ответов на запросы официальных органов.</w:t>
      </w:r>
    </w:p>
    <w:p w14:paraId="03D021F9" w14:textId="77777777" w:rsidR="00A8323F" w:rsidRPr="004A41DE" w:rsidRDefault="00A8323F" w:rsidP="00A8323F">
      <w:r w:rsidRPr="004A41DE">
        <w:t>Выбор платформы КЭДО происходил по итогам анализа рынка и проведения тендера среди пяти поставщиков. HRlink был выбран благодаря комплексному подходу к внедрению, удобной и полной базе знаний, а также высокому уровню сервиса - вендор поддерживает заказчика на всех этапах проекта. Кроме того, HRlink отличается удобным и понятным интерфейсом.</w:t>
      </w:r>
    </w:p>
    <w:p w14:paraId="62B40CC5" w14:textId="79237469" w:rsidR="00A8323F" w:rsidRPr="004A41DE" w:rsidRDefault="00A8323F" w:rsidP="00A8323F">
      <w:r w:rsidRPr="004A41DE">
        <w:t xml:space="preserve">Пилот внедрения КЭДО в </w:t>
      </w:r>
      <w:r w:rsidR="004A41DE">
        <w:t>«</w:t>
      </w:r>
      <w:r w:rsidRPr="004A41DE">
        <w:t>Ренессанс Жизнь</w:t>
      </w:r>
      <w:r w:rsidR="004A41DE">
        <w:t>»</w:t>
      </w:r>
      <w:r w:rsidRPr="004A41DE">
        <w:t xml:space="preserve"> занял около полугода. Отказ от бумаги происходил постепенно: в электронный формат последовательно перевели различные типы кадровых документов. Кроме того, совместно с внутренней ИТ-командой заказчика систему адаптировали под внутренние процессы компании: настроены шаблоны документов, интеграция с </w:t>
      </w:r>
      <w:r w:rsidR="004A41DE">
        <w:t>«</w:t>
      </w:r>
      <w:r w:rsidRPr="004A41DE">
        <w:t>1С:ЗУП</w:t>
      </w:r>
      <w:r w:rsidR="004A41DE">
        <w:t>»</w:t>
      </w:r>
      <w:r w:rsidRPr="004A41DE">
        <w:t>, а также разработаны дополнительные формы согласий и соглашений для сотрудников. После завершения пилота и устранения всех замечаний система была масштабирована на всю компанию. В результате 100% кадровых процессов были переведены в электронный формат.</w:t>
      </w:r>
    </w:p>
    <w:p w14:paraId="305ACE10" w14:textId="7E875593" w:rsidR="00A8323F" w:rsidRPr="004A41DE" w:rsidRDefault="00A8323F" w:rsidP="00A8323F">
      <w:r w:rsidRPr="004A41DE">
        <w:t xml:space="preserve">Успешный опыт автоматизации КДП в </w:t>
      </w:r>
      <w:r w:rsidR="004A41DE">
        <w:t>«</w:t>
      </w:r>
      <w:r w:rsidRPr="004A41DE">
        <w:t>Ренессанс Жизнь</w:t>
      </w:r>
      <w:r w:rsidR="004A41DE">
        <w:t>»</w:t>
      </w:r>
      <w:r w:rsidRPr="004A41DE">
        <w:t xml:space="preserve"> на следующем этапе затем реализовали в дочернем пенсионном фонде - НПФ </w:t>
      </w:r>
      <w:r w:rsidR="004A41DE">
        <w:t>«</w:t>
      </w:r>
      <w:r w:rsidRPr="004A41DE">
        <w:t>Ренессанс Накопления</w:t>
      </w:r>
      <w:r w:rsidR="004A41DE">
        <w:t>»</w:t>
      </w:r>
      <w:r w:rsidRPr="004A41DE">
        <w:t>. Сроки внедрения во второй раз были значительно короче: проект стартовал в декабре 2025 года, и уже в январе 2026 года весь штат перевели на КЭДО без пилота всего за две недели.</w:t>
      </w:r>
    </w:p>
    <w:p w14:paraId="26A01641" w14:textId="77777777" w:rsidR="00A8323F" w:rsidRPr="004A41DE" w:rsidRDefault="00A8323F" w:rsidP="00A8323F">
      <w:r w:rsidRPr="004A41DE">
        <w:t>По результатам проекта, HRlink позволил существенно повысить эффективность работы кадровых специалистов. Срок подписания документов для офисных сотрудников сократился с полутора часов до 30 минут, а для дистанционных сотрудников - с четырех дней до двух часов. Нагрузка на курьерские службы снизилась на 60%. При росте штата на 40% компании удалось избежать расширения HR-команды, что обеспечило экономию на фонде оплаты труда в размере около 1,8 млн рублей. Общая экономия от перехода на КЭДО HRlink в итоге составила 3,4 млн рублей.</w:t>
      </w:r>
    </w:p>
    <w:p w14:paraId="6682784E" w14:textId="1A913FE3" w:rsidR="00A8323F" w:rsidRPr="004A41DE" w:rsidRDefault="004A41DE" w:rsidP="00A8323F">
      <w:r>
        <w:t>«</w:t>
      </w:r>
      <w:r w:rsidR="00A8323F" w:rsidRPr="004A41DE">
        <w:t>Спустя два года после полного перехода на КЭДО, могу уверенно сказать, что мы ни разу не пожалели о принятом решении. Большим плюсом стал выход мобильного приложения HRlink. Подписание документов в онлайн-формате стало удобным инструментом для линейных сотрудников и менеджеров, гармонично вписалось во все рабочие процессы. Технологии развиваются с молниеносной скоростью, компания стремится развиваться вместе с ними, чтобы рабочая среда стала еще эффективнее и удобнее для команды</w:t>
      </w:r>
      <w:r>
        <w:t>»</w:t>
      </w:r>
      <w:r w:rsidR="00A8323F" w:rsidRPr="004A41DE">
        <w:t xml:space="preserve">, - прокомментировала начальник управления кадрового администрирования, статистики и автоматизации кадрового учета </w:t>
      </w:r>
      <w:r>
        <w:t>«</w:t>
      </w:r>
      <w:r w:rsidR="00A8323F" w:rsidRPr="004A41DE">
        <w:t>Ренессанс Жизнь</w:t>
      </w:r>
      <w:r>
        <w:t>»</w:t>
      </w:r>
      <w:r w:rsidR="00A8323F" w:rsidRPr="004A41DE">
        <w:t xml:space="preserve"> Ольга Букановская.</w:t>
      </w:r>
    </w:p>
    <w:p w14:paraId="364E271F" w14:textId="0B805C1F" w:rsidR="00A8323F" w:rsidRPr="004A41DE" w:rsidRDefault="004A41DE" w:rsidP="00A8323F">
      <w:r>
        <w:t>«</w:t>
      </w:r>
      <w:r w:rsidR="00A8323F" w:rsidRPr="004A41DE">
        <w:t xml:space="preserve">Кейс компаний из </w:t>
      </w:r>
      <w:r>
        <w:t>«</w:t>
      </w:r>
      <w:r w:rsidR="00A8323F" w:rsidRPr="004A41DE">
        <w:t>Группы Ренессанс Страхование</w:t>
      </w:r>
      <w:r>
        <w:t>»</w:t>
      </w:r>
      <w:r w:rsidR="00A8323F" w:rsidRPr="004A41DE">
        <w:t xml:space="preserve"> демонстрирует, как переход на кадровый ЭДО позволяет не только оптимизировать процессы, но и напрямую влияет на бизнес-показатели. За счет автоматизации и единой системы работы с документами компании добиваются прозрачности процессов, управляемости и значительно снижают </w:t>
      </w:r>
      <w:r w:rsidR="00A8323F" w:rsidRPr="004A41DE">
        <w:lastRenderedPageBreak/>
        <w:t>операционные затраты, что особенно важно в условиях роста команд и распределенной структуры</w:t>
      </w:r>
      <w:r>
        <w:t>»</w:t>
      </w:r>
      <w:r w:rsidR="00A8323F" w:rsidRPr="004A41DE">
        <w:t>, - прокомментировал генеральный директор HRlink Данила Морогин.</w:t>
      </w:r>
    </w:p>
    <w:p w14:paraId="61EF781A" w14:textId="2BEA6516" w:rsidR="00672B33" w:rsidRPr="004A41DE" w:rsidRDefault="0035031F" w:rsidP="00A8323F">
      <w:hyperlink r:id="rId13" w:history="1">
        <w:r w:rsidR="00A8323F" w:rsidRPr="004A41DE">
          <w:rPr>
            <w:rStyle w:val="a3"/>
          </w:rPr>
          <w:t>https://www.connect-wit.ru/kompanii-gruppy-renessans-strahovanie-sekonomili-3-4-mln-rublej-s-vnedreniem-hrlink.html</w:t>
        </w:r>
      </w:hyperlink>
    </w:p>
    <w:p w14:paraId="112ABBF1" w14:textId="77777777" w:rsidR="00A8323F" w:rsidRPr="004A41DE" w:rsidRDefault="00A8323F" w:rsidP="00A8323F"/>
    <w:p w14:paraId="3F3BD793" w14:textId="77777777" w:rsidR="00111D7C" w:rsidRDefault="00111D7C" w:rsidP="00111D7C">
      <w:pPr>
        <w:pStyle w:val="10"/>
      </w:pPr>
      <w:bookmarkStart w:id="45" w:name="_Toc165991073"/>
      <w:bookmarkStart w:id="46" w:name="_Toc99271691"/>
      <w:bookmarkStart w:id="47" w:name="_Toc99318654"/>
      <w:bookmarkStart w:id="48" w:name="_Toc99318783"/>
      <w:bookmarkStart w:id="49" w:name="_Toc396864672"/>
      <w:bookmarkStart w:id="50" w:name="_Toc231973360"/>
      <w:r w:rsidRPr="004A41DE">
        <w:t>Программа долгосрочных сбережений</w:t>
      </w:r>
      <w:bookmarkEnd w:id="45"/>
      <w:bookmarkEnd w:id="50"/>
    </w:p>
    <w:p w14:paraId="6E0693BC" w14:textId="77777777" w:rsidR="00C76575" w:rsidRDefault="00C76575" w:rsidP="00C76575">
      <w:pPr>
        <w:pStyle w:val="2"/>
      </w:pPr>
      <w:bookmarkStart w:id="51" w:name="ф7"/>
      <w:bookmarkStart w:id="52" w:name="_Toc231973361"/>
      <w:bookmarkEnd w:id="51"/>
      <w:r>
        <w:t>Frank Media, 09.06.2026, ЦБ не намерен смягчать правило пятилетней безубыточности для НПФ</w:t>
      </w:r>
      <w:bookmarkEnd w:id="52"/>
    </w:p>
    <w:p w14:paraId="0D5E77EE" w14:textId="77777777" w:rsidR="00C76575" w:rsidRDefault="00C76575" w:rsidP="001C2223">
      <w:pPr>
        <w:pStyle w:val="3"/>
      </w:pPr>
      <w:bookmarkStart w:id="53" w:name="_Toc231973362"/>
      <w:r>
        <w:t>Программа долгосрочных сбережений — это консервативный продукт для сохранения сбережений, если рынок хочет «продать» инвесторам волатильность рынка (возможность заработать в долгосрочном периоде при просадке рынка на краткосрочном горизонте — FM), то для этого у него есть ИИС. Об этом в ходе конференции Национальной ассоциации участников фондового рынка заявил зампред Банка России Филипп Габуния, передает корреспондент Frank Media.</w:t>
      </w:r>
      <w:bookmarkEnd w:id="53"/>
    </w:p>
    <w:p w14:paraId="7C2B96D6" w14:textId="77777777" w:rsidR="00C76575" w:rsidRDefault="00C76575" w:rsidP="00C76575">
      <w:r>
        <w:t>Несмотря на сильную просадку фондового рынка в 2022 году, на пятилетнем горизонте акции продемонстрировали положительную доходность, поэтому ЦБ не очень понятно, какую ситуацию моделирует рынок, когда предлагает отменить правило о пятилетней безубыточности инвестиций. Чтобы разобраться в этой логике, регулятор даже придумал модельный фонд, которому должно было стать «очень больно» от стресс-теста, разработанного на Неглинной, 12 (место нахождения Банка России — FM).</w:t>
      </w:r>
    </w:p>
    <w:p w14:paraId="2F46847B" w14:textId="77777777" w:rsidR="00C76575" w:rsidRDefault="00C76575" w:rsidP="00C76575">
      <w:r>
        <w:t>«Фонд новый, только пришел на рынок, он только всех привлек, то есть у него вся гарантия приходится на одну и ту же дату, все клиенты не распределены по времени &lt;…&gt; Даже такой фонд смог бы принять 35% акций на баланс и пройти стресс-тест. Честно, я не понимаю, зачем мы хотим делать инструмент менее вербально привлекательный для граждан, зачем хотим отпустить пруденциальные нормативы, которые защищают от этой просадки рынка. Ради чего?», — вопрошал Габуния.</w:t>
      </w:r>
    </w:p>
    <w:p w14:paraId="3F553C86" w14:textId="77777777" w:rsidR="00C76575" w:rsidRDefault="00C76575" w:rsidP="00C76575">
      <w:r>
        <w:t>Если рынок хочет продавать инвесторам идею «повышенного риска с повышенной доходностью через пять лет», то для этого есть ПИФы, напомнил представитель Банка России. ПДС, в свою очередь, создавался для людей с небольшим чеком — для того, чтобы они могли копить на старость и иметь гарантию сохранности этих средств. Первичная функция НПФ не в том, чтобы быть долгосрочным инвестором, а в том, чтобы, как минимум, сохранить сбережения граждан, а желательно — еще и приумножить, подытожил он.</w:t>
      </w:r>
    </w:p>
    <w:p w14:paraId="43FFB25A" w14:textId="77777777" w:rsidR="00C76575" w:rsidRDefault="00C76575" w:rsidP="00C76575">
      <w:r>
        <w:t>Габуния также представил, как в случае отмены правила о пятилетней безубыточности, может выглядеть маркетинговое предложение НПФ: «Молодой человек, мы, с высокой долей вероятности, те деньги, которые ты вложишь сейчас и доверишь нам … Через пять лет мы их потеряем в какой-то части, но через 10 лет будет все шикарно!».</w:t>
      </w:r>
    </w:p>
    <w:p w14:paraId="436A0016" w14:textId="77777777" w:rsidR="00C76575" w:rsidRDefault="00C76575" w:rsidP="00C76575">
      <w:r>
        <w:t xml:space="preserve">Минфин же в части отмены правила о пятилетней безубыточности более сговорчив, чем ЦБ. «Мы готовы пересмотреть пятилетнюю безубыточность, может быть, для ряда </w:t>
      </w:r>
      <w:r>
        <w:lastRenderedPageBreak/>
        <w:t>стратегий, может быть, ее удлинить, может быть, в каких-то случаях ее вообще отменить», — заявил в ходе конференции замминистра финансов Иван Чебесков.</w:t>
      </w:r>
    </w:p>
    <w:p w14:paraId="54921A37" w14:textId="77777777" w:rsidR="00C76575" w:rsidRDefault="00C76575" w:rsidP="00C76575">
      <w:r>
        <w:t>Таким образом, ЦБ продолжает придерживаться консервативного подхода в части сбережений граждан. В мае 2025 года первый зампред регулятора Владимир Чистюхин заявлял о нецелесообразности увеличения лимита инвестиций НПФ в акции и был вынужден напомнить рынку, что НПФ — это механизм сбережения, а не инвестирования.</w:t>
      </w:r>
    </w:p>
    <w:p w14:paraId="0404A21A" w14:textId="77777777" w:rsidR="00C76575" w:rsidRDefault="00C76575" w:rsidP="00C76575">
      <w:r>
        <w:t>К тому же Чистюхин акцентировал внимание на том, что само по себе разрешение увеличить долю акций в портфелях НПФ автоматически не приведет к росту вложений в этот инструмент, поскольку перед принятием такого решения инвестор анализирует качество «бумаги» и потенциальную доходность. Учитывая, что компании раскрывают недостаточно информации о себе, «при такой доверительной среде инвестор никуда не пойдет».</w:t>
      </w:r>
    </w:p>
    <w:p w14:paraId="16A56278" w14:textId="2AEB3F41" w:rsidR="00C76575" w:rsidRPr="005C71E5" w:rsidRDefault="0035031F" w:rsidP="00C76575">
      <w:hyperlink r:id="rId14" w:history="1">
        <w:r w:rsidR="00C76575" w:rsidRPr="00C745ED">
          <w:rPr>
            <w:rStyle w:val="a3"/>
          </w:rPr>
          <w:t>https://frankmedia.ru/285257</w:t>
        </w:r>
      </w:hyperlink>
      <w:r w:rsidR="00C76575">
        <w:t xml:space="preserve"> </w:t>
      </w:r>
    </w:p>
    <w:p w14:paraId="5EF98555" w14:textId="5F897C1F" w:rsidR="0043613A" w:rsidRPr="0043613A" w:rsidRDefault="0043613A" w:rsidP="0043613A">
      <w:pPr>
        <w:pStyle w:val="2"/>
      </w:pPr>
      <w:bookmarkStart w:id="54" w:name="_Toc231973363"/>
      <w:r w:rsidRPr="0043613A">
        <w:t>Свободная пресса, 09.06.2026, Экономист назвала сложности и "подводные камни" принудительного перевода пенсий российских "молчунов"</w:t>
      </w:r>
      <w:bookmarkEnd w:id="54"/>
    </w:p>
    <w:p w14:paraId="257D03E5" w14:textId="77777777" w:rsidR="0043613A" w:rsidRPr="0043613A" w:rsidRDefault="0043613A" w:rsidP="0043613A">
      <w:pPr>
        <w:pStyle w:val="3"/>
      </w:pPr>
      <w:bookmarkStart w:id="55" w:name="_Toc231973364"/>
      <w:r w:rsidRPr="0043613A">
        <w:t>Минфин РФ планирует перевести пенсионные накопления граждан, не сделавших выбор в пользу негосударственных пенсионных фондов (так называемых "молчунов"), в систему долгосрочных сбережений. Министр финансов России Антон Силуанов заявил, что для этого нужно принять необходимые законодательные нормы.</w:t>
      </w:r>
      <w:bookmarkEnd w:id="55"/>
    </w:p>
    <w:p w14:paraId="480B1EE4" w14:textId="77777777" w:rsidR="0043613A" w:rsidRPr="0043613A" w:rsidRDefault="0043613A" w:rsidP="0043613A">
      <w:r w:rsidRPr="0043613A">
        <w:t>"Накопительная часть пенсии формировалась у работающих граждан в период с 2002 до 2014 года и представляла собой отчисления 6% от размера заработной платы в Социальный фонд России. Соответственно, чем большее количество лет в этот период гражданин работал и чем большую заработную плату получал, тем больше средств накопилось на его счете. Далее предполагалось, что гражданин выберет подходящий для себя негосударственный пенсионный фонд и переведет свои средства туда для более эффективного управления. Часть граждан так и поступила, а часть не предприняла никаких действий, таких граждан назвали „молчунами“ и передали их средства под управление государственной корпорации ВЭБ. РФ", - сообщила "Свободной Прессе" к.э.н., доцент Финансового университета Анна Гамиловская.</w:t>
      </w:r>
    </w:p>
    <w:p w14:paraId="6DACDB3B" w14:textId="77777777" w:rsidR="0043613A" w:rsidRPr="0043613A" w:rsidRDefault="0043613A" w:rsidP="0043613A">
      <w:r w:rsidRPr="0043613A">
        <w:t>Перевод пенсий: юридические сложности</w:t>
      </w:r>
    </w:p>
    <w:p w14:paraId="1B634E70" w14:textId="77777777" w:rsidR="0043613A" w:rsidRPr="0043613A" w:rsidRDefault="0043613A" w:rsidP="0043613A">
      <w:r w:rsidRPr="0043613A">
        <w:t>После 2014, когда средства на накопительных пенсионных счетах, объявили замороженными, произошла масштабная реорганизация рынка негосударственных пенсионных фондов и данные сбережения могли многократно передаваться от одного НПФ другому в зависимости от корпоративных процессов, таких как слияния, поглощения, отказ от продолжения коммерческой деятельности. Узнать, в каком размере и в каком НПФ находятся средства сейчас можно онлайн через портал Госуслуги, заказав выписку со своего пенсионного счета.</w:t>
      </w:r>
    </w:p>
    <w:p w14:paraId="4BC4D6A9" w14:textId="77777777" w:rsidR="0043613A" w:rsidRPr="0043613A" w:rsidRDefault="0043613A" w:rsidP="0043613A">
      <w:r w:rsidRPr="0043613A">
        <w:t xml:space="preserve">"С 2024 года начала действовать Программа долгосрочных сбережений (ПДС), в рамках которой гражданам было предложено перевести свои замороженные пенсионные </w:t>
      </w:r>
      <w:r w:rsidRPr="0043613A">
        <w:lastRenderedPageBreak/>
        <w:t>накопления в качестве первоначального взноса и продолжить процесс формирования будущей пенсии посредством новых взносов с возможностью софинансирования со стороны государства. Поскольку софинансирование могло достигать 100%, а на вносимые гражданином средства распространялась возможность получения налогового вычета, активными гражданами, готовыми к внесению средств, условия были восприняты как привлекательные. Однако, проблема „молчунов“ не изменилась. Сейчас таких средств скопилось около 2 трл. рублей, что эквивалентно 5% годовых доходов бюджета Российской Федерации. Инициатива принудительного перевода таких средств в программу ПДС представляется весьма сложным процессом, особенно с юридической стороны. Так как эти средства по факту принадлежат гражданам РФ, то право на распоряжение также принадлежит гражданам РФ, а не каким-либо третьим лицам", - сообщила эксперт.</w:t>
      </w:r>
    </w:p>
    <w:p w14:paraId="596BDF2B" w14:textId="77777777" w:rsidR="0043613A" w:rsidRPr="0043613A" w:rsidRDefault="0043613A" w:rsidP="0043613A">
      <w:r w:rsidRPr="0043613A">
        <w:t>Выгодна ли реформа пенсионерам?</w:t>
      </w:r>
    </w:p>
    <w:p w14:paraId="1A5D634B" w14:textId="77777777" w:rsidR="0043613A" w:rsidRPr="0043613A" w:rsidRDefault="0043613A" w:rsidP="0043613A">
      <w:r w:rsidRPr="0043613A">
        <w:t>Перевод такой крупной суммы в ПДС поставит вопрос о том, каким именно НПФ они должны быть переданы, а это уже вопрос справедливой конкуренции на рынке, отметила она.</w:t>
      </w:r>
    </w:p>
    <w:p w14:paraId="0BB6F297" w14:textId="77777777" w:rsidR="0043613A" w:rsidRPr="0043613A" w:rsidRDefault="0043613A" w:rsidP="0043613A">
      <w:r w:rsidRPr="0043613A">
        <w:t>"Кроме того, не всем "молчунам" такой переход выгоден. Так, перевод в программу ПДС автоматически ограничит возможность получения выплат на 15 лет, что для лиц в предпенсионном возрасте может быть нецелесообразным. С точки зрения результатов управления, ВЭБ. РФ в 2025 году показал одну из лучших доходностей, не факт, особенно при низких значениях индекса фондового рынка, что другие НПФ смогут показать доходность больше. Для тех же чья пенсия еще далеко, а знаний и навыков в части управления активами недостаточно, такой переход может быть правильным, так как позволит в перспективе получить более гибкие условия наследования и получения средств, больший с точки зрения управления эффект от капитализации доходности, в том числе с учетом потенциала роста рынка акций.</w:t>
      </w:r>
    </w:p>
    <w:p w14:paraId="04854321" w14:textId="77777777" w:rsidR="0043613A" w:rsidRPr="0043613A" w:rsidRDefault="0043613A" w:rsidP="0043613A">
      <w:r w:rsidRPr="0043613A">
        <w:t>При этом важно определиться с датой принудительного перехода, так как результат управления пенсионными накоплениями фиксируется раз в пять лет, а для ВЭБ. РФ - это раз в пять лет, начиная с 2015 года, соответственно, следующий фиксинг ожидается в 2030 году. Переход вне даты фиксинга влечет за собой потерю сформированного за пять лет дохода, а с учетом высоких процентных ставок в последние годы, этот доход весьма существенный. По совокупности факторов, такой переход должен быть инициативой гражданина, грамотно реализуемой как с учетом возраста и размера накоплений, так и сроков перехода и выбора НПФ с точки зрения фактических результатов управления", - резюмировала аналитик.</w:t>
      </w:r>
    </w:p>
    <w:p w14:paraId="2EEC9F81" w14:textId="72078BF0" w:rsidR="0043613A" w:rsidRPr="005C71E5" w:rsidRDefault="0035031F" w:rsidP="0043613A">
      <w:hyperlink r:id="rId15" w:history="1">
        <w:r w:rsidR="0043613A" w:rsidRPr="00E83C38">
          <w:rPr>
            <w:rStyle w:val="a3"/>
            <w:lang w:val="en-US"/>
          </w:rPr>
          <w:t>https</w:t>
        </w:r>
        <w:r w:rsidR="0043613A" w:rsidRPr="0043613A">
          <w:rPr>
            <w:rStyle w:val="a3"/>
          </w:rPr>
          <w:t>://</w:t>
        </w:r>
        <w:r w:rsidR="0043613A" w:rsidRPr="00E83C38">
          <w:rPr>
            <w:rStyle w:val="a3"/>
            <w:lang w:val="en-US"/>
          </w:rPr>
          <w:t>svpressa</w:t>
        </w:r>
        <w:r w:rsidR="0043613A" w:rsidRPr="0043613A">
          <w:rPr>
            <w:rStyle w:val="a3"/>
          </w:rPr>
          <w:t>.</w:t>
        </w:r>
        <w:r w:rsidR="0043613A" w:rsidRPr="00E83C38">
          <w:rPr>
            <w:rStyle w:val="a3"/>
            <w:lang w:val="en-US"/>
          </w:rPr>
          <w:t>ru</w:t>
        </w:r>
        <w:r w:rsidR="0043613A" w:rsidRPr="0043613A">
          <w:rPr>
            <w:rStyle w:val="a3"/>
          </w:rPr>
          <w:t>/</w:t>
        </w:r>
        <w:r w:rsidR="0043613A" w:rsidRPr="00E83C38">
          <w:rPr>
            <w:rStyle w:val="a3"/>
            <w:lang w:val="en-US"/>
          </w:rPr>
          <w:t>economy</w:t>
        </w:r>
        <w:r w:rsidR="0043613A" w:rsidRPr="0043613A">
          <w:rPr>
            <w:rStyle w:val="a3"/>
          </w:rPr>
          <w:t>/</w:t>
        </w:r>
        <w:r w:rsidR="0043613A" w:rsidRPr="00E83C38">
          <w:rPr>
            <w:rStyle w:val="a3"/>
            <w:lang w:val="en-US"/>
          </w:rPr>
          <w:t>news</w:t>
        </w:r>
        <w:r w:rsidR="0043613A" w:rsidRPr="0043613A">
          <w:rPr>
            <w:rStyle w:val="a3"/>
          </w:rPr>
          <w:t>/518915/?</w:t>
        </w:r>
        <w:r w:rsidR="0043613A" w:rsidRPr="00E83C38">
          <w:rPr>
            <w:rStyle w:val="a3"/>
            <w:lang w:val="en-US"/>
          </w:rPr>
          <w:t>nbt</w:t>
        </w:r>
        <w:r w:rsidR="0043613A" w:rsidRPr="0043613A">
          <w:rPr>
            <w:rStyle w:val="a3"/>
          </w:rPr>
          <w:t>=1</w:t>
        </w:r>
      </w:hyperlink>
      <w:r w:rsidR="0043613A" w:rsidRPr="0043613A">
        <w:t xml:space="preserve"> </w:t>
      </w:r>
    </w:p>
    <w:p w14:paraId="7D66B38C" w14:textId="66B13BC5" w:rsidR="00052144" w:rsidRPr="00052144" w:rsidRDefault="00052144" w:rsidP="00052144">
      <w:pPr>
        <w:pStyle w:val="2"/>
      </w:pPr>
      <w:bookmarkStart w:id="56" w:name="_Toc231973365"/>
      <w:r w:rsidRPr="00052144">
        <w:lastRenderedPageBreak/>
        <w:t>Царь-град ТВ, 09.06.2026, Пенсии "молчунов" Минфин направит в новый фонд: что это значит?</w:t>
      </w:r>
      <w:bookmarkEnd w:id="56"/>
    </w:p>
    <w:p w14:paraId="6802EE6E" w14:textId="77777777" w:rsidR="00052144" w:rsidRPr="00052144" w:rsidRDefault="00052144" w:rsidP="00052144">
      <w:pPr>
        <w:pStyle w:val="3"/>
      </w:pPr>
      <w:bookmarkStart w:id="57" w:name="_Toc231973366"/>
      <w:r w:rsidRPr="00052144">
        <w:t>Минфин России хочет, чтобы пенсионные средства "молчунов" стали частью механизма долгосрочных сбережений, рассказал на Петербургском международном экономическом форуме (ПМЭФ) министр финансов Антон Силуанов. Что это значит на практике, объяснил Царьграду экономист Максим Довгялло.</w:t>
      </w:r>
      <w:bookmarkEnd w:id="57"/>
    </w:p>
    <w:p w14:paraId="5381D371" w14:textId="77777777" w:rsidR="00052144" w:rsidRPr="00052144" w:rsidRDefault="00052144" w:rsidP="00052144">
      <w:r w:rsidRPr="00052144">
        <w:t>Под "молчунами" в системе пенсионных накоплений имеются в виду люди, которые никогда не подавали заявлений о том, чтобы их пенсионные накопления переводили в негосударственный пенсионный фонд (НПФ), или выбирали управляющую компанию.</w:t>
      </w:r>
    </w:p>
    <w:p w14:paraId="36997BF4" w14:textId="77777777" w:rsidR="00052144" w:rsidRPr="00052144" w:rsidRDefault="00052144" w:rsidP="00052144">
      <w:r w:rsidRPr="00052144">
        <w:t>На протяжении многих лет значительная масса населения не принимала решения относительно размещения принадлежащих им денежных средств в активные операции,</w:t>
      </w:r>
    </w:p>
    <w:p w14:paraId="39351AAE" w14:textId="39B33975" w:rsidR="00052144" w:rsidRPr="00052144" w:rsidRDefault="00052144" w:rsidP="00052144">
      <w:r w:rsidRPr="00052144">
        <w:t xml:space="preserve">- подтвердил экономист Максим Довгялло в беседе с Царьградом. </w:t>
      </w:r>
    </w:p>
    <w:p w14:paraId="454D5349" w14:textId="77777777" w:rsidR="00052144" w:rsidRPr="00DD7D28" w:rsidRDefault="00052144" w:rsidP="00052144">
      <w:r w:rsidRPr="00052144">
        <w:t xml:space="preserve">То есть, те средства, которые являлись пенсионными накоплениями, в том числе то, что шло на накопительные счета, людьми не инвестировалось самостоятельно, объяснил эксперт. </w:t>
      </w:r>
      <w:r w:rsidRPr="00DD7D28">
        <w:t>Соответственно, этими средствами управляла госкорпорация ВЭБ.РФ. И управляла таким образом, что доходность была существенно ниже, чем инфляция.</w:t>
      </w:r>
    </w:p>
    <w:p w14:paraId="4280FBB3" w14:textId="77777777" w:rsidR="00052144" w:rsidRPr="00DD7D28" w:rsidRDefault="00052144" w:rsidP="00052144">
      <w:r w:rsidRPr="00DD7D28">
        <w:t>И в этой конфигурации, безусловно, решение размещать эти деньги в доходные активы было более корректно,</w:t>
      </w:r>
    </w:p>
    <w:p w14:paraId="6944D63F" w14:textId="77777777" w:rsidR="00052144" w:rsidRPr="00DD7D28" w:rsidRDefault="00052144" w:rsidP="00052144">
      <w:r w:rsidRPr="00DD7D28">
        <w:t>- считает Максим Довгялло.</w:t>
      </w:r>
    </w:p>
    <w:p w14:paraId="10DC0F06" w14:textId="77777777" w:rsidR="00052144" w:rsidRPr="00DD7D28" w:rsidRDefault="00052144" w:rsidP="00052144">
      <w:r w:rsidRPr="00DD7D28">
        <w:t>Вопрос в том, что не понятно, под какую доходность будут сделаны эти инвестиции и насколько они будут защищены с точки зрения отсутствия рисков потери, подчеркнул экономист.</w:t>
      </w:r>
    </w:p>
    <w:p w14:paraId="65390E60" w14:textId="77777777" w:rsidR="00052144" w:rsidRPr="00DD7D28" w:rsidRDefault="00052144" w:rsidP="00052144">
      <w:r w:rsidRPr="00DD7D28">
        <w:t>В США тоже инвестируют средства пенсионных накоплений в долгосрочные активы. Инвестируют, в основном, в ипотеку, и сумма инвестиции полностью закрыта недвижимостью, которая не падает в цене, а наоборот, только растёт. Как будет в нашем случае, сказать сложно, потому что детально программа не представлена, и оценить, насколько это будет безопасно с точки зрения рисков потери денежных средств в случае, если, например, тот же самый инфраструктурный проект окажется неудачным, оценить сегодня сложно,</w:t>
      </w:r>
    </w:p>
    <w:p w14:paraId="58E977BA" w14:textId="77777777" w:rsidR="00052144" w:rsidRPr="00DD7D28" w:rsidRDefault="00052144" w:rsidP="00052144">
      <w:r w:rsidRPr="00DD7D28">
        <w:t>- констатировал Максим Довгялло.</w:t>
      </w:r>
    </w:p>
    <w:p w14:paraId="0FA30845" w14:textId="77777777" w:rsidR="00052144" w:rsidRPr="00DD7D28" w:rsidRDefault="00052144" w:rsidP="00052144">
      <w:r w:rsidRPr="00DD7D28">
        <w:t>Поэтому опасаться за инициативу стоит до тех пор, пока не будет представлена внятная картина. Пока её не будет, риски оценить довольно сложно. И в этой связи необходимо сначала получить более подробную информацию, указал экономист.</w:t>
      </w:r>
    </w:p>
    <w:p w14:paraId="7C80EF8B" w14:textId="77777777" w:rsidR="00052144" w:rsidRPr="00DD7D28" w:rsidRDefault="00052144" w:rsidP="00052144">
      <w:r w:rsidRPr="00DD7D28">
        <w:t>В то же время еще раз подчеркну, что инвестирование средств пенсионных накоплений в длинные инфраструктурные проекты, желательно гарантированные государством, во всём мире является одним из наиболее эффективных механизмов управления пенсионными накоплениями.</w:t>
      </w:r>
    </w:p>
    <w:p w14:paraId="79729556" w14:textId="77777777" w:rsidR="00052144" w:rsidRPr="00DD7D28" w:rsidRDefault="00052144" w:rsidP="00052144">
      <w:r w:rsidRPr="00DD7D28">
        <w:t>- добавил Максим Довгялло. Коломейцев предложил ввести в России 13-ю пенсию для поддержки пенсионеров</w:t>
      </w:r>
    </w:p>
    <w:p w14:paraId="3BD80F62" w14:textId="77777777" w:rsidR="00052144" w:rsidRPr="00DD7D28" w:rsidRDefault="00052144" w:rsidP="00052144">
      <w:r w:rsidRPr="00DD7D28">
        <w:lastRenderedPageBreak/>
        <w:t>Главный вопрос в том, насколько та норма рентабельности, которая будет закладываться в этих проектах, будет обеспечивать покрытие инфляционных рисков. Не получится ли так, что гражданин, который доверил свои накопления государству и который инвестировал в инфраструктурные проекты, потеряет реальную стоимость?</w:t>
      </w:r>
    </w:p>
    <w:p w14:paraId="6AD30847" w14:textId="77777777" w:rsidR="00052144" w:rsidRPr="00DD7D28" w:rsidRDefault="00052144" w:rsidP="00052144">
      <w:r w:rsidRPr="00DD7D28">
        <w:t>Вот этого, конечно, допустить нельзя,</w:t>
      </w:r>
    </w:p>
    <w:p w14:paraId="3CF1784A" w14:textId="77777777" w:rsidR="00052144" w:rsidRPr="00DD7D28" w:rsidRDefault="00052144" w:rsidP="00052144">
      <w:r w:rsidRPr="00DD7D28">
        <w:t>- резюмировал Максим Довгялло.</w:t>
      </w:r>
    </w:p>
    <w:p w14:paraId="16A08953" w14:textId="77777777" w:rsidR="00052144" w:rsidRPr="00DD7D28" w:rsidRDefault="00052144" w:rsidP="00052144">
      <w:r w:rsidRPr="00DD7D28">
        <w:t>Максим Довгялло</w:t>
      </w:r>
    </w:p>
    <w:p w14:paraId="2B696F20" w14:textId="0E23EF49" w:rsidR="008A7FF9" w:rsidRDefault="0035031F" w:rsidP="00052144">
      <w:hyperlink r:id="rId16" w:history="1">
        <w:r w:rsidR="00052144" w:rsidRPr="00E83C38">
          <w:rPr>
            <w:rStyle w:val="a3"/>
            <w:lang w:val="en-US"/>
          </w:rPr>
          <w:t>https</w:t>
        </w:r>
        <w:r w:rsidR="00052144" w:rsidRPr="00DD7D28">
          <w:rPr>
            <w:rStyle w:val="a3"/>
          </w:rPr>
          <w:t>://</w:t>
        </w:r>
        <w:r w:rsidR="00052144" w:rsidRPr="00E83C38">
          <w:rPr>
            <w:rStyle w:val="a3"/>
            <w:lang w:val="en-US"/>
          </w:rPr>
          <w:t>tsargrad</w:t>
        </w:r>
        <w:r w:rsidR="00052144" w:rsidRPr="00DD7D28">
          <w:rPr>
            <w:rStyle w:val="a3"/>
          </w:rPr>
          <w:t>.</w:t>
        </w:r>
        <w:r w:rsidR="00052144" w:rsidRPr="00E83C38">
          <w:rPr>
            <w:rStyle w:val="a3"/>
            <w:lang w:val="en-US"/>
          </w:rPr>
          <w:t>tv</w:t>
        </w:r>
        <w:r w:rsidR="00052144" w:rsidRPr="00DD7D28">
          <w:rPr>
            <w:rStyle w:val="a3"/>
          </w:rPr>
          <w:t>/</w:t>
        </w:r>
        <w:r w:rsidR="00052144" w:rsidRPr="00E83C38">
          <w:rPr>
            <w:rStyle w:val="a3"/>
            <w:lang w:val="en-US"/>
          </w:rPr>
          <w:t>news</w:t>
        </w:r>
        <w:r w:rsidR="00052144" w:rsidRPr="00DD7D28">
          <w:rPr>
            <w:rStyle w:val="a3"/>
          </w:rPr>
          <w:t>/</w:t>
        </w:r>
        <w:r w:rsidR="00052144" w:rsidRPr="00E83C38">
          <w:rPr>
            <w:rStyle w:val="a3"/>
            <w:lang w:val="en-US"/>
          </w:rPr>
          <w:t>pensii</w:t>
        </w:r>
        <w:r w:rsidR="00052144" w:rsidRPr="00DD7D28">
          <w:rPr>
            <w:rStyle w:val="a3"/>
          </w:rPr>
          <w:t>-</w:t>
        </w:r>
        <w:r w:rsidR="00052144" w:rsidRPr="00E83C38">
          <w:rPr>
            <w:rStyle w:val="a3"/>
            <w:lang w:val="en-US"/>
          </w:rPr>
          <w:t>molchunov</w:t>
        </w:r>
        <w:r w:rsidR="00052144" w:rsidRPr="00DD7D28">
          <w:rPr>
            <w:rStyle w:val="a3"/>
          </w:rPr>
          <w:t>-</w:t>
        </w:r>
        <w:r w:rsidR="00052144" w:rsidRPr="00E83C38">
          <w:rPr>
            <w:rStyle w:val="a3"/>
            <w:lang w:val="en-US"/>
          </w:rPr>
          <w:t>minfin</w:t>
        </w:r>
        <w:r w:rsidR="00052144" w:rsidRPr="00DD7D28">
          <w:rPr>
            <w:rStyle w:val="a3"/>
          </w:rPr>
          <w:t>-</w:t>
        </w:r>
        <w:r w:rsidR="00052144" w:rsidRPr="00E83C38">
          <w:rPr>
            <w:rStyle w:val="a3"/>
            <w:lang w:val="en-US"/>
          </w:rPr>
          <w:t>napravit</w:t>
        </w:r>
        <w:r w:rsidR="00052144" w:rsidRPr="00DD7D28">
          <w:rPr>
            <w:rStyle w:val="a3"/>
          </w:rPr>
          <w:t>-</w:t>
        </w:r>
        <w:r w:rsidR="00052144" w:rsidRPr="00E83C38">
          <w:rPr>
            <w:rStyle w:val="a3"/>
            <w:lang w:val="en-US"/>
          </w:rPr>
          <w:t>v</w:t>
        </w:r>
        <w:r w:rsidR="00052144" w:rsidRPr="00DD7D28">
          <w:rPr>
            <w:rStyle w:val="a3"/>
          </w:rPr>
          <w:t>-</w:t>
        </w:r>
        <w:r w:rsidR="00052144" w:rsidRPr="00E83C38">
          <w:rPr>
            <w:rStyle w:val="a3"/>
            <w:lang w:val="en-US"/>
          </w:rPr>
          <w:t>novyj</w:t>
        </w:r>
        <w:r w:rsidR="00052144" w:rsidRPr="00DD7D28">
          <w:rPr>
            <w:rStyle w:val="a3"/>
          </w:rPr>
          <w:t>-</w:t>
        </w:r>
        <w:r w:rsidR="00052144" w:rsidRPr="00E83C38">
          <w:rPr>
            <w:rStyle w:val="a3"/>
            <w:lang w:val="en-US"/>
          </w:rPr>
          <w:t>fond</w:t>
        </w:r>
        <w:r w:rsidR="00052144" w:rsidRPr="00DD7D28">
          <w:rPr>
            <w:rStyle w:val="a3"/>
          </w:rPr>
          <w:t>-</w:t>
        </w:r>
        <w:r w:rsidR="00052144" w:rsidRPr="00E83C38">
          <w:rPr>
            <w:rStyle w:val="a3"/>
            <w:lang w:val="en-US"/>
          </w:rPr>
          <w:t>chto</w:t>
        </w:r>
        <w:r w:rsidR="00052144" w:rsidRPr="00DD7D28">
          <w:rPr>
            <w:rStyle w:val="a3"/>
          </w:rPr>
          <w:t>-</w:t>
        </w:r>
        <w:r w:rsidR="00052144" w:rsidRPr="00E83C38">
          <w:rPr>
            <w:rStyle w:val="a3"/>
            <w:lang w:val="en-US"/>
          </w:rPr>
          <w:t>jeto</w:t>
        </w:r>
        <w:r w:rsidR="00052144" w:rsidRPr="00DD7D28">
          <w:rPr>
            <w:rStyle w:val="a3"/>
          </w:rPr>
          <w:t>-</w:t>
        </w:r>
        <w:r w:rsidR="00052144" w:rsidRPr="00E83C38">
          <w:rPr>
            <w:rStyle w:val="a3"/>
            <w:lang w:val="en-US"/>
          </w:rPr>
          <w:t>znachit</w:t>
        </w:r>
        <w:r w:rsidR="00052144" w:rsidRPr="00DD7D28">
          <w:rPr>
            <w:rStyle w:val="a3"/>
          </w:rPr>
          <w:t>_1728291</w:t>
        </w:r>
      </w:hyperlink>
      <w:r w:rsidR="00052144" w:rsidRPr="00DD7D28">
        <w:t xml:space="preserve"> </w:t>
      </w:r>
    </w:p>
    <w:p w14:paraId="019C7FD4" w14:textId="030BB0E7" w:rsidR="008A7FF9" w:rsidRPr="008A7FF9" w:rsidRDefault="008A7FF9" w:rsidP="008A7FF9">
      <w:pPr>
        <w:pStyle w:val="2"/>
      </w:pPr>
      <w:bookmarkStart w:id="58" w:name="_Toc231973367"/>
      <w:r w:rsidRPr="008A7FF9">
        <w:t>Царь-град ТВ, 09.06.2026, Кто такие "молчуны", чьи пенсионные деньги приберёт Силуанов?</w:t>
      </w:r>
      <w:bookmarkEnd w:id="58"/>
    </w:p>
    <w:p w14:paraId="6BE0A2C2" w14:textId="77777777" w:rsidR="008A7FF9" w:rsidRPr="008A7FF9" w:rsidRDefault="008A7FF9" w:rsidP="008A7FF9">
      <w:pPr>
        <w:pStyle w:val="3"/>
      </w:pPr>
      <w:bookmarkStart w:id="59" w:name="_Toc231973368"/>
      <w:r w:rsidRPr="008A7FF9">
        <w:t>Глава Минфина Антон Силуанов на ПМЭФ-2026 сообщил, что пенсионные средства "молчунов" могут быть использованы в качестве долгосрочных сбережений. Он подтвердил, что рассматривается идея создания объединенного пенсионного фонда, контрольный пакет которого будет принадлежать государственным структурам. Однако для реализации этого необходимо "законодательное решение". Кто такие "молчуны", чьи пенсионные деньги приберёт Силуанов, рассказал экономист Сергей Кикевич.</w:t>
      </w:r>
      <w:bookmarkEnd w:id="59"/>
    </w:p>
    <w:p w14:paraId="23D0D5E7" w14:textId="77777777" w:rsidR="008A7FF9" w:rsidRPr="008A7FF9" w:rsidRDefault="008A7FF9" w:rsidP="008A7FF9">
      <w:pPr>
        <w:spacing w:after="0"/>
        <w:jc w:val="left"/>
      </w:pPr>
      <w:r w:rsidRPr="008A7FF9">
        <w:t>Это требует законодательного подхода, чтобы средства, находящиеся в Социальном фонде, включая деньги "молчунов", могли использоваться иначе. Это позволит людям получать большую доходность и более эффективно управлять этими средствами, которые могут стать основой для долгосрочных сбережений граждан,</w:t>
      </w:r>
    </w:p>
    <w:p w14:paraId="1DAAD3AA" w14:textId="77777777" w:rsidR="008A7FF9" w:rsidRPr="008A7FF9" w:rsidRDefault="008A7FF9" w:rsidP="008A7FF9">
      <w:pPr>
        <w:spacing w:after="0"/>
        <w:jc w:val="left"/>
      </w:pPr>
      <w:r w:rsidRPr="008A7FF9">
        <w:t>- отметил Силуанов.</w:t>
      </w:r>
    </w:p>
    <w:p w14:paraId="3D86E4F1" w14:textId="77777777" w:rsidR="008A7FF9" w:rsidRPr="008A7FF9" w:rsidRDefault="008A7FF9" w:rsidP="008A7FF9">
      <w:pPr>
        <w:spacing w:after="0"/>
        <w:jc w:val="left"/>
      </w:pPr>
      <w:r w:rsidRPr="008A7FF9">
        <w:t>Министр подчеркнул, что многие "молчуны" даже не осознают, что у них есть средства, которые ранее были отложены в качестве пенсионных накоплений и сейчас находятся в Социальном фонде под управлением ВЭБа.</w:t>
      </w:r>
    </w:p>
    <w:p w14:paraId="7B09D6A0" w14:textId="77777777" w:rsidR="008A7FF9" w:rsidRPr="008A7FF9" w:rsidRDefault="008A7FF9" w:rsidP="008A7FF9">
      <w:pPr>
        <w:spacing w:after="0"/>
        <w:jc w:val="left"/>
      </w:pPr>
      <w:r w:rsidRPr="008A7FF9">
        <w:t>Мы стремимся сделать так, чтобы эти деньги функционировали как долгосрочные сбережения, чтобы их можно было использовать, наследовать или снимать в особых жизненных ситуациях. Важно предоставить больше возможностей для управления этими средствами,</w:t>
      </w:r>
    </w:p>
    <w:p w14:paraId="437BB99A" w14:textId="77777777" w:rsidR="008A7FF9" w:rsidRPr="008A7FF9" w:rsidRDefault="008A7FF9" w:rsidP="008A7FF9">
      <w:pPr>
        <w:spacing w:after="0"/>
        <w:jc w:val="left"/>
      </w:pPr>
      <w:r w:rsidRPr="008A7FF9">
        <w:t>- подчеркнул глава Минфина.</w:t>
      </w:r>
    </w:p>
    <w:p w14:paraId="7C8C1DFC" w14:textId="77777777" w:rsidR="008A7FF9" w:rsidRPr="008A7FF9" w:rsidRDefault="008A7FF9" w:rsidP="008A7FF9">
      <w:pPr>
        <w:spacing w:after="0"/>
        <w:jc w:val="left"/>
      </w:pPr>
      <w:r w:rsidRPr="008A7FF9">
        <w:t>Речь идет о деньгах только "молчунов", то есть тех людей, которые вообще никак, можно сказать, ими не распорядились. Не отправили ни под управление УК ВЭБ, государственной, ни в НПФ, ни в новую программу долгосрочных сбережений. Фактически это деньги, на которые не начисляется доход. В этом смысле, конечно, Силуанов прав, что взаимный интерес есть. Наверное, людям было бы лучше получать, пусть небольшие, но хоть какие-то проценты. Потому что в системе НПФ, конечно, доходность маленькая, но она всё же есть. Поэтому государству тоже интересно, чтобы управляющие компании инвестировали эти деньги, пусть в облигации, какие-то другие инструменты, нужно, чтобы эти деньги участвовали в экономике. Поэтому, видимо, к этому всё и идёт. И тут лучше бы тем, кто деньгами своими так и не распорядился, все-таки выбрать самостоятельно, куда их перевести, пока за нас этот выбор еще не сделали,</w:t>
      </w:r>
    </w:p>
    <w:p w14:paraId="266752F8" w14:textId="77777777" w:rsidR="008A7FF9" w:rsidRPr="008A7FF9" w:rsidRDefault="008A7FF9" w:rsidP="008A7FF9">
      <w:pPr>
        <w:spacing w:after="0"/>
        <w:jc w:val="left"/>
      </w:pPr>
      <w:r w:rsidRPr="008A7FF9">
        <w:lastRenderedPageBreak/>
        <w:t>- объяснил Кикевич.</w:t>
      </w:r>
    </w:p>
    <w:p w14:paraId="64E6C8B0" w14:textId="77777777" w:rsidR="008A7FF9" w:rsidRPr="008A7FF9" w:rsidRDefault="008A7FF9" w:rsidP="008A7FF9">
      <w:pPr>
        <w:spacing w:after="0"/>
        <w:jc w:val="left"/>
      </w:pPr>
      <w:r w:rsidRPr="008A7FF9">
        <w:t>Государственная управляющая компания "ВЭБ.РФ" управляет пенсионными накоплениями более 36 миллионов клиентов Социального фонда России. В ее ведении находятся средства "молчунов", которые не выбрали ни один из портфелей государственной или частных управляющих компаний и не передали свои накопления в негосударственные пенсионные фонды. Также ВЭБ управляет активами граждан, выбравших портфели государственной управляющей компании. На данный момент расширенный портфель ВЭБа является крупнейшим на рынке, и по итогам первого квартала 2026 года его совокупный объем активов составил 2,9 трлн рублей.</w:t>
      </w:r>
    </w:p>
    <w:p w14:paraId="6C1C20D1" w14:textId="6A5F0709" w:rsidR="00052144" w:rsidRPr="008A7FF9" w:rsidRDefault="0035031F" w:rsidP="008A7FF9">
      <w:pPr>
        <w:spacing w:after="0"/>
        <w:jc w:val="left"/>
      </w:pPr>
      <w:hyperlink r:id="rId17" w:history="1">
        <w:r w:rsidR="008A7FF9" w:rsidRPr="00FF7246">
          <w:rPr>
            <w:rStyle w:val="a3"/>
            <w:lang w:val="en-US"/>
          </w:rPr>
          <w:t>https</w:t>
        </w:r>
        <w:r w:rsidR="008A7FF9" w:rsidRPr="008A7FF9">
          <w:rPr>
            <w:rStyle w:val="a3"/>
          </w:rPr>
          <w:t>://</w:t>
        </w:r>
        <w:r w:rsidR="008A7FF9" w:rsidRPr="00FF7246">
          <w:rPr>
            <w:rStyle w:val="a3"/>
            <w:lang w:val="en-US"/>
          </w:rPr>
          <w:t>tsargrad</w:t>
        </w:r>
        <w:r w:rsidR="008A7FF9" w:rsidRPr="008A7FF9">
          <w:rPr>
            <w:rStyle w:val="a3"/>
          </w:rPr>
          <w:t>.</w:t>
        </w:r>
        <w:r w:rsidR="008A7FF9" w:rsidRPr="00FF7246">
          <w:rPr>
            <w:rStyle w:val="a3"/>
            <w:lang w:val="en-US"/>
          </w:rPr>
          <w:t>tv</w:t>
        </w:r>
        <w:r w:rsidR="008A7FF9" w:rsidRPr="008A7FF9">
          <w:rPr>
            <w:rStyle w:val="a3"/>
          </w:rPr>
          <w:t>/</w:t>
        </w:r>
        <w:r w:rsidR="008A7FF9" w:rsidRPr="00FF7246">
          <w:rPr>
            <w:rStyle w:val="a3"/>
            <w:lang w:val="en-US"/>
          </w:rPr>
          <w:t>news</w:t>
        </w:r>
        <w:r w:rsidR="008A7FF9" w:rsidRPr="008A7FF9">
          <w:rPr>
            <w:rStyle w:val="a3"/>
          </w:rPr>
          <w:t>/</w:t>
        </w:r>
        <w:r w:rsidR="008A7FF9" w:rsidRPr="00FF7246">
          <w:rPr>
            <w:rStyle w:val="a3"/>
            <w:lang w:val="en-US"/>
          </w:rPr>
          <w:t>kto</w:t>
        </w:r>
        <w:r w:rsidR="008A7FF9" w:rsidRPr="008A7FF9">
          <w:rPr>
            <w:rStyle w:val="a3"/>
          </w:rPr>
          <w:t>-</w:t>
        </w:r>
        <w:r w:rsidR="008A7FF9" w:rsidRPr="00FF7246">
          <w:rPr>
            <w:rStyle w:val="a3"/>
            <w:lang w:val="en-US"/>
          </w:rPr>
          <w:t>takie</w:t>
        </w:r>
        <w:r w:rsidR="008A7FF9" w:rsidRPr="008A7FF9">
          <w:rPr>
            <w:rStyle w:val="a3"/>
          </w:rPr>
          <w:t>-</w:t>
        </w:r>
        <w:r w:rsidR="008A7FF9" w:rsidRPr="00FF7246">
          <w:rPr>
            <w:rStyle w:val="a3"/>
            <w:lang w:val="en-US"/>
          </w:rPr>
          <w:t>molchuny</w:t>
        </w:r>
        <w:r w:rsidR="008A7FF9" w:rsidRPr="008A7FF9">
          <w:rPr>
            <w:rStyle w:val="a3"/>
          </w:rPr>
          <w:t>-</w:t>
        </w:r>
        <w:r w:rsidR="008A7FF9" w:rsidRPr="00FF7246">
          <w:rPr>
            <w:rStyle w:val="a3"/>
            <w:lang w:val="en-US"/>
          </w:rPr>
          <w:t>chi</w:t>
        </w:r>
        <w:r w:rsidR="008A7FF9" w:rsidRPr="008A7FF9">
          <w:rPr>
            <w:rStyle w:val="a3"/>
          </w:rPr>
          <w:t>-</w:t>
        </w:r>
        <w:r w:rsidR="008A7FF9" w:rsidRPr="00FF7246">
          <w:rPr>
            <w:rStyle w:val="a3"/>
            <w:lang w:val="en-US"/>
          </w:rPr>
          <w:t>pensionnye</w:t>
        </w:r>
        <w:r w:rsidR="008A7FF9" w:rsidRPr="008A7FF9">
          <w:rPr>
            <w:rStyle w:val="a3"/>
          </w:rPr>
          <w:t>-</w:t>
        </w:r>
        <w:r w:rsidR="008A7FF9" w:rsidRPr="00FF7246">
          <w:rPr>
            <w:rStyle w:val="a3"/>
            <w:lang w:val="en-US"/>
          </w:rPr>
          <w:t>dengi</w:t>
        </w:r>
        <w:r w:rsidR="008A7FF9" w:rsidRPr="008A7FF9">
          <w:rPr>
            <w:rStyle w:val="a3"/>
          </w:rPr>
          <w:t>-</w:t>
        </w:r>
        <w:r w:rsidR="008A7FF9" w:rsidRPr="00FF7246">
          <w:rPr>
            <w:rStyle w:val="a3"/>
            <w:lang w:val="en-US"/>
          </w:rPr>
          <w:t>priberjot</w:t>
        </w:r>
        <w:r w:rsidR="008A7FF9" w:rsidRPr="008A7FF9">
          <w:rPr>
            <w:rStyle w:val="a3"/>
          </w:rPr>
          <w:t>-</w:t>
        </w:r>
        <w:r w:rsidR="008A7FF9" w:rsidRPr="00FF7246">
          <w:rPr>
            <w:rStyle w:val="a3"/>
            <w:lang w:val="en-US"/>
          </w:rPr>
          <w:t>siluanov</w:t>
        </w:r>
        <w:r w:rsidR="008A7FF9" w:rsidRPr="008A7FF9">
          <w:rPr>
            <w:rStyle w:val="a3"/>
          </w:rPr>
          <w:t>_1728424</w:t>
        </w:r>
      </w:hyperlink>
      <w:r w:rsidR="008A7FF9" w:rsidRPr="008A7FF9">
        <w:t xml:space="preserve"> </w:t>
      </w:r>
    </w:p>
    <w:p w14:paraId="595C2E15" w14:textId="77777777" w:rsidR="0057009C" w:rsidRPr="004A41DE" w:rsidRDefault="0057009C" w:rsidP="0057009C">
      <w:pPr>
        <w:pStyle w:val="2"/>
      </w:pPr>
      <w:bookmarkStart w:id="60" w:name="_Toc231973369"/>
      <w:r w:rsidRPr="004A41DE">
        <w:t>SM.News, 09.06.2026, Наследство вместо пожизненной выплаты: новая реформа пенсий может увеличить капитал вашей семьи</w:t>
      </w:r>
      <w:bookmarkEnd w:id="60"/>
    </w:p>
    <w:p w14:paraId="4060BB2A" w14:textId="77777777" w:rsidR="0057009C" w:rsidRPr="004A41DE" w:rsidRDefault="0057009C" w:rsidP="001C2223">
      <w:pPr>
        <w:pStyle w:val="3"/>
      </w:pPr>
      <w:bookmarkStart w:id="61" w:name="_Toc231973370"/>
      <w:r w:rsidRPr="004A41DE">
        <w:t>Российские власти готовят масштабное обновление пенсионной архитектуры. Совместно с ВЭБ.РФ разрабатывается закон о едином фонде, контрольный пакет в котором останется за государством. Главная инновация для граждан – автоматический перевод накопительных средств в Программу долгосрочных сбережений (ПДС).</w:t>
      </w:r>
      <w:bookmarkEnd w:id="61"/>
    </w:p>
    <w:p w14:paraId="59F90470" w14:textId="77777777" w:rsidR="0057009C" w:rsidRPr="004A41DE" w:rsidRDefault="0057009C" w:rsidP="0057009C">
      <w:r w:rsidRPr="004A41DE">
        <w:t>Кого коснется</w:t>
      </w:r>
    </w:p>
    <w:p w14:paraId="412C0FC9" w14:textId="26F24ECC" w:rsidR="0057009C" w:rsidRPr="004A41DE" w:rsidRDefault="0057009C" w:rsidP="0057009C">
      <w:r w:rsidRPr="004A41DE">
        <w:t xml:space="preserve">Изменения затронут как </w:t>
      </w:r>
      <w:r w:rsidR="004A41DE">
        <w:t>«</w:t>
      </w:r>
      <w:r w:rsidRPr="004A41DE">
        <w:t>молчунов</w:t>
      </w:r>
      <w:r w:rsidR="004A41DE">
        <w:t>»</w:t>
      </w:r>
      <w:r w:rsidRPr="004A41DE">
        <w:t xml:space="preserve"> (чьи активы находятся в Социальном фонде), так и клиентов негосударственных структур. Если вы еще не вышли на пенсию, капитал переведут единым траншем. Тем, кто уже получает выплаты, беспокоиться не о чем, начисления сохранятся, но перейдут под более гибкие правила ПДС.</w:t>
      </w:r>
    </w:p>
    <w:p w14:paraId="5266565A" w14:textId="77777777" w:rsidR="0057009C" w:rsidRPr="004A41DE" w:rsidRDefault="0057009C" w:rsidP="0057009C">
      <w:r w:rsidRPr="004A41DE">
        <w:t>В чем реальная выгода для вашей семьи?</w:t>
      </w:r>
    </w:p>
    <w:p w14:paraId="3B0BADB6" w14:textId="77777777" w:rsidR="0057009C" w:rsidRPr="004A41DE" w:rsidRDefault="0057009C" w:rsidP="0057009C">
      <w:r w:rsidRPr="004A41DE">
        <w:t>Стандартная пожизненная выплата по старым правилам не подлежит наследованию и сгорает после смерти владельца. В новой системе остаток средств официально становится семейным капиталом: его можно передать детям или внукам. Более того, программу допускает досрочное использование денег на критически важные цели, такие как дорогостоящее лечение или первоначальный взнос по ипотеке.</w:t>
      </w:r>
    </w:p>
    <w:p w14:paraId="4A13F1FD" w14:textId="71B9EA3F" w:rsidR="0057009C" w:rsidRPr="004A41DE" w:rsidRDefault="0057009C" w:rsidP="0057009C">
      <w:r w:rsidRPr="004A41DE">
        <w:t xml:space="preserve">Для государства это способ аккумулировать </w:t>
      </w:r>
      <w:r w:rsidR="004A41DE">
        <w:t>«</w:t>
      </w:r>
      <w:r w:rsidRPr="004A41DE">
        <w:t>длинные</w:t>
      </w:r>
      <w:r w:rsidR="004A41DE">
        <w:t>»</w:t>
      </w:r>
      <w:r w:rsidRPr="004A41DE">
        <w:t xml:space="preserve"> деньги для инвестиций в технологии, а для граждан – прозрачный инструмент защиты финансового будущего близких.</w:t>
      </w:r>
    </w:p>
    <w:p w14:paraId="75CA024F" w14:textId="0AF30981" w:rsidR="00111D7C" w:rsidRPr="004A41DE" w:rsidRDefault="0035031F" w:rsidP="0057009C">
      <w:hyperlink r:id="rId18" w:history="1">
        <w:r w:rsidR="0057009C" w:rsidRPr="004A41DE">
          <w:rPr>
            <w:rStyle w:val="a3"/>
          </w:rPr>
          <w:t>https://sm.news/vlasti-razrabotali-zakonoproekt-o-sozdanii-obedinennogo-pensionnogo-fonda-s-goskontrolem-71663/</w:t>
        </w:r>
      </w:hyperlink>
    </w:p>
    <w:p w14:paraId="2D5B43C6" w14:textId="16D74491" w:rsidR="000F6AB9" w:rsidRPr="004A41DE" w:rsidRDefault="000F6AB9" w:rsidP="000F6AB9">
      <w:pPr>
        <w:pStyle w:val="2"/>
      </w:pPr>
      <w:bookmarkStart w:id="62" w:name="ф5"/>
      <w:bookmarkStart w:id="63" w:name="_Toc231973371"/>
      <w:bookmarkEnd w:id="62"/>
      <w:r w:rsidRPr="004A41DE">
        <w:lastRenderedPageBreak/>
        <w:t>Pravda.ru, 09.06.2026, Мифы о беззаботной старости разбиты: финансовая система России перешла на жесткие рельсы обеспечения</w:t>
      </w:r>
      <w:bookmarkEnd w:id="63"/>
    </w:p>
    <w:p w14:paraId="2143D893" w14:textId="77777777" w:rsidR="000F6AB9" w:rsidRPr="004A41DE" w:rsidRDefault="000F6AB9" w:rsidP="001C2223">
      <w:pPr>
        <w:pStyle w:val="3"/>
      </w:pPr>
      <w:bookmarkStart w:id="64" w:name="_Toc231973372"/>
      <w:r w:rsidRPr="004A41DE">
        <w:t>Российская пенсионная система смещает акценты в сторону личной ответственности и долгосрочного планирования. Государство де-факто признает: полагаться только на базовые выплаты рискованно. Чтобы минимизировать дефицит личного бюджета в будущем, запущена Программа долгосрочных сбережений (ПДС). Это финансовый контур, где частные инвестиции защищены государственным софинансированием и налоговыми преференциями. Механизм призван охладить потребительский перегрев и конвертировать свободную ликвидность граждан в инвестиционный ресурс экономики.</w:t>
      </w:r>
      <w:bookmarkEnd w:id="64"/>
    </w:p>
    <w:p w14:paraId="42D84A7B" w14:textId="77777777" w:rsidR="000F6AB9" w:rsidRPr="004A41DE" w:rsidRDefault="000F6AB9" w:rsidP="000F6AB9">
      <w:r w:rsidRPr="004A41DE">
        <w:t>Правила участия: кто в системе</w:t>
      </w:r>
    </w:p>
    <w:p w14:paraId="7EAE2AAB" w14:textId="77777777" w:rsidR="000F6AB9" w:rsidRPr="004A41DE" w:rsidRDefault="000F6AB9" w:rsidP="000F6AB9">
      <w:r w:rsidRPr="004A41DE">
        <w:t>Программа ПДС максимально инклюзивна. В нее может зайти любой гражданин России, включая тех, кто уже получает пенсионные надбавки. Единственный пропуск в систему — договор с аккредитованным негосударственным пенсионным фондом (НПФ). Регулятор выстроил жесткий фильтр для таких организаций, гарантируя сохранность средств. 15-летний горизонт планирования здесь является базовым параметром, но для людей старшего возраста предусмотрен ускоренный сценарий получения выплат.</w:t>
      </w:r>
    </w:p>
    <w:p w14:paraId="7AA7E817" w14:textId="785B449B" w:rsidR="000F6AB9" w:rsidRPr="004A41DE" w:rsidRDefault="004A41DE" w:rsidP="000F6AB9">
      <w:r>
        <w:t>«</w:t>
      </w:r>
      <w:r w:rsidR="000F6AB9" w:rsidRPr="004A41DE">
        <w:t>Это не просто копилка, а инструмент администрирования собственного будущего. Чем раньше вы начнете формировать капитал, тем выше будет эффект сложного процента и инвестиционный доход</w:t>
      </w:r>
      <w:r>
        <w:t>»</w:t>
      </w:r>
      <w:r w:rsidR="000F6AB9" w:rsidRPr="004A41DE">
        <w:t>, — подчеркнул в беседе с Pravda.Ru макроэкономист Артём Логинов.</w:t>
      </w:r>
    </w:p>
    <w:p w14:paraId="167FB1DE" w14:textId="434568D3" w:rsidR="000F6AB9" w:rsidRPr="004A41DE" w:rsidRDefault="000F6AB9" w:rsidP="000F6AB9">
      <w:r w:rsidRPr="004A41DE">
        <w:t xml:space="preserve">Программа разбита на два такта. Первый — накопительный, когда участник формирует </w:t>
      </w:r>
      <w:r w:rsidR="004A41DE">
        <w:t>«</w:t>
      </w:r>
      <w:r w:rsidRPr="004A41DE">
        <w:t>тело</w:t>
      </w:r>
      <w:r w:rsidR="004A41DE">
        <w:t>»</w:t>
      </w:r>
      <w:r w:rsidRPr="004A41DE">
        <w:t xml:space="preserve"> депозита через добровольные взносы. Минимальный порог входа демократичен — достаточно вносить от 2 000 рублей в год. Второй такт — выплатной. По достижении установленного возраста или срока индексации накоплений фонд начинает планомерно возвращать деньги с учетом заработанной прибыли.</w:t>
      </w:r>
    </w:p>
    <w:p w14:paraId="3BD760B3" w14:textId="77777777" w:rsidR="000F6AB9" w:rsidRPr="004A41DE" w:rsidRDefault="000F6AB9" w:rsidP="000F6AB9">
      <w:r w:rsidRPr="004A41DE">
        <w:t>Механика софинансирования: цифры и лимиты</w:t>
      </w:r>
    </w:p>
    <w:p w14:paraId="50A57EB4" w14:textId="1613F48D" w:rsidR="000F6AB9" w:rsidRPr="004A41DE" w:rsidRDefault="000F6AB9" w:rsidP="000F6AB9">
      <w:r w:rsidRPr="004A41DE">
        <w:t xml:space="preserve">Государство выступает в роли соинвестора, добавляя средства к взносам граждан. Однако объем поддержки жестко привязан к уровню доходов участника. Это инструмент социальной справедливости: те, кто зарабатывает меньше, получают более высокий коэффициент субсидирования. Система работает по принципу </w:t>
      </w:r>
      <w:r w:rsidR="004A41DE">
        <w:t>«</w:t>
      </w:r>
      <w:r w:rsidRPr="004A41DE">
        <w:t>добавочного капитала</w:t>
      </w:r>
      <w:r w:rsidR="004A41DE">
        <w:t>»</w:t>
      </w:r>
      <w:r w:rsidRPr="004A41DE">
        <w:t>, стимулируя граждан обелять доходы и использовать лицевой счет для долгосрочного планирования.</w:t>
      </w:r>
    </w:p>
    <w:tbl>
      <w:tblPr>
        <w:tblW w:w="10164" w:type="dxa"/>
        <w:shd w:val="clear" w:color="auto" w:fill="FFFFFF"/>
        <w:tblCellMar>
          <w:top w:w="15" w:type="dxa"/>
          <w:left w:w="15" w:type="dxa"/>
          <w:bottom w:w="15" w:type="dxa"/>
          <w:right w:w="15" w:type="dxa"/>
        </w:tblCellMar>
        <w:tblLook w:val="04A0" w:firstRow="1" w:lastRow="0" w:firstColumn="1" w:lastColumn="0" w:noHBand="0" w:noVBand="1"/>
      </w:tblPr>
      <w:tblGrid>
        <w:gridCol w:w="3290"/>
        <w:gridCol w:w="3364"/>
        <w:gridCol w:w="3510"/>
      </w:tblGrid>
      <w:tr w:rsidR="003121E1" w:rsidRPr="003121E1" w14:paraId="7EA874FB" w14:textId="77777777">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499A0570" w14:textId="77777777" w:rsidR="003121E1" w:rsidRPr="003121E1" w:rsidRDefault="003121E1" w:rsidP="003121E1">
            <w:pPr>
              <w:rPr>
                <w:b/>
                <w:bCs/>
              </w:rPr>
            </w:pPr>
            <w:r w:rsidRPr="003121E1">
              <w:rPr>
                <w:b/>
                <w:bCs/>
              </w:rPr>
              <w:t>Месячный доход участника</w:t>
            </w:r>
          </w:p>
        </w:tc>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34CF7D0B" w14:textId="77777777" w:rsidR="003121E1" w:rsidRPr="003121E1" w:rsidRDefault="003121E1" w:rsidP="003121E1">
            <w:pPr>
              <w:rPr>
                <w:b/>
                <w:bCs/>
              </w:rPr>
            </w:pPr>
            <w:r w:rsidRPr="003121E1">
              <w:rPr>
                <w:b/>
                <w:bCs/>
              </w:rPr>
              <w:t>Коэффициент господдержки</w:t>
            </w:r>
          </w:p>
        </w:tc>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16FCE34B" w14:textId="77777777" w:rsidR="003121E1" w:rsidRPr="003121E1" w:rsidRDefault="003121E1" w:rsidP="003121E1">
            <w:pPr>
              <w:rPr>
                <w:b/>
                <w:bCs/>
              </w:rPr>
            </w:pPr>
            <w:r w:rsidRPr="003121E1">
              <w:rPr>
                <w:b/>
                <w:bCs/>
              </w:rPr>
              <w:t>Взнос для макс. бонуса (в год)</w:t>
            </w:r>
          </w:p>
        </w:tc>
      </w:tr>
      <w:tr w:rsidR="003121E1" w:rsidRPr="003121E1" w14:paraId="78A7BDEF" w14:textId="77777777">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1F9CBEFE" w14:textId="77777777" w:rsidR="003121E1" w:rsidRPr="003121E1" w:rsidRDefault="003121E1" w:rsidP="003121E1">
            <w:r w:rsidRPr="003121E1">
              <w:t>До 80 000 руб.</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5B57C8D9" w14:textId="77777777" w:rsidR="003121E1" w:rsidRPr="003121E1" w:rsidRDefault="003121E1" w:rsidP="003121E1">
            <w:r w:rsidRPr="003121E1">
              <w:t>1 к 1 (100% доплата)</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51C11DF9" w14:textId="77777777" w:rsidR="003121E1" w:rsidRPr="003121E1" w:rsidRDefault="003121E1" w:rsidP="003121E1">
            <w:r w:rsidRPr="003121E1">
              <w:t>36 000 руб.</w:t>
            </w:r>
          </w:p>
        </w:tc>
      </w:tr>
      <w:tr w:rsidR="003121E1" w:rsidRPr="003121E1" w14:paraId="7718BA24" w14:textId="77777777">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562E69EA" w14:textId="77777777" w:rsidR="003121E1" w:rsidRPr="003121E1" w:rsidRDefault="003121E1" w:rsidP="003121E1">
            <w:r w:rsidRPr="003121E1">
              <w:t>80 000 — 150 000 руб.</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4DA22C05" w14:textId="77777777" w:rsidR="003121E1" w:rsidRPr="003121E1" w:rsidRDefault="003121E1" w:rsidP="003121E1">
            <w:r w:rsidRPr="003121E1">
              <w:t>0,5 к 1 (50% доплата)</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617F98E0" w14:textId="77777777" w:rsidR="003121E1" w:rsidRPr="003121E1" w:rsidRDefault="003121E1" w:rsidP="003121E1">
            <w:r w:rsidRPr="003121E1">
              <w:t>72 000 руб.</w:t>
            </w:r>
          </w:p>
        </w:tc>
      </w:tr>
      <w:tr w:rsidR="003121E1" w:rsidRPr="003121E1" w14:paraId="5BBE1E83" w14:textId="77777777">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0AA9DF15" w14:textId="77777777" w:rsidR="003121E1" w:rsidRPr="003121E1" w:rsidRDefault="003121E1" w:rsidP="003121E1">
            <w:r w:rsidRPr="003121E1">
              <w:lastRenderedPageBreak/>
              <w:t>Свыше 150 000 руб.</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31DFE09A" w14:textId="77777777" w:rsidR="003121E1" w:rsidRPr="003121E1" w:rsidRDefault="003121E1" w:rsidP="003121E1">
            <w:r w:rsidRPr="003121E1">
              <w:t>0,25 к 1 (25% доплата)</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74B841B8" w14:textId="77777777" w:rsidR="003121E1" w:rsidRPr="003121E1" w:rsidRDefault="003121E1" w:rsidP="003121E1">
            <w:r w:rsidRPr="003121E1">
              <w:t>144 000 руб.</w:t>
            </w:r>
          </w:p>
        </w:tc>
      </w:tr>
    </w:tbl>
    <w:p w14:paraId="6675DFD7" w14:textId="2320F748" w:rsidR="000F6AB9" w:rsidRPr="004A41DE" w:rsidRDefault="000F6AB9" w:rsidP="000F6AB9">
      <w:r w:rsidRPr="004A41DE">
        <w:t xml:space="preserve">Лимит прямой доплаты составляет 36 000 рублей ежегодно. В десятилетней перспективе это дает 360 000 рублей </w:t>
      </w:r>
      <w:r w:rsidR="004A41DE">
        <w:t>«</w:t>
      </w:r>
      <w:r w:rsidRPr="004A41DE">
        <w:t>чистого</w:t>
      </w:r>
      <w:r w:rsidR="004A41DE">
        <w:t>»</w:t>
      </w:r>
      <w:r w:rsidRPr="004A41DE">
        <w:t xml:space="preserve"> прироста без учета рыночной доходности. Это особенно выгодно для тех, кто претендует на новый стаж и ищет способы максимизировать выплаты. Финансовый рычаг программы позволяет наращивать капитал быстрее любых классических банковских продуктов.</w:t>
      </w:r>
    </w:p>
    <w:p w14:paraId="5319359D" w14:textId="7712C9B6" w:rsidR="000F6AB9" w:rsidRPr="004A41DE" w:rsidRDefault="004A41DE" w:rsidP="000F6AB9">
      <w:r>
        <w:t>«</w:t>
      </w:r>
      <w:r w:rsidR="000F6AB9" w:rsidRPr="004A41DE">
        <w:t>Программа ПДС — это эффективный экран от инфляции. Сочетание государственного взноса и рыночной стратегии НПФ создает защитный буфер для накоплений</w:t>
      </w:r>
      <w:r>
        <w:t>»</w:t>
      </w:r>
      <w:r w:rsidR="000F6AB9" w:rsidRPr="004A41DE">
        <w:t>, — объяснил в беседе с Pravda.Ru финансовый аналитик Никита Волков.</w:t>
      </w:r>
    </w:p>
    <w:p w14:paraId="092AA134" w14:textId="77777777" w:rsidR="000F6AB9" w:rsidRPr="004A41DE" w:rsidRDefault="000F6AB9" w:rsidP="000F6AB9">
      <w:r w:rsidRPr="004A41DE">
        <w:t>Налоговая оптимизация и вывод средств</w:t>
      </w:r>
    </w:p>
    <w:p w14:paraId="43770136" w14:textId="77777777" w:rsidR="000F6AB9" w:rsidRPr="004A41DE" w:rsidRDefault="000F6AB9" w:rsidP="000F6AB9">
      <w:r w:rsidRPr="004A41DE">
        <w:t>Помимо прямых доплат, ПДС предлагает налоговый арбитраж. Участник вправе оформить вычет и вернуть до 52 000 рублей уплаченного НДФЛ ежегодно. Для этого объем пополнения должен достигать 400 000 рублей. Важно, что Социальный фонд России и налоговая служба синхронизированы: данные о взносах поступают в автоматическом режиме, что упрощает администрирование льгот.</w:t>
      </w:r>
    </w:p>
    <w:p w14:paraId="47764CBC" w14:textId="60EDDD0F" w:rsidR="000F6AB9" w:rsidRPr="004A41DE" w:rsidRDefault="000F6AB9" w:rsidP="000F6AB9">
      <w:r w:rsidRPr="004A41DE">
        <w:t xml:space="preserve">Досрочное изъятие средств — это </w:t>
      </w:r>
      <w:r w:rsidR="004A41DE">
        <w:t>«</w:t>
      </w:r>
      <w:r w:rsidRPr="004A41DE">
        <w:t>стоп-кран</w:t>
      </w:r>
      <w:r w:rsidR="004A41DE">
        <w:t>»</w:t>
      </w:r>
      <w:r w:rsidRPr="004A41DE">
        <w:t>, который обнуляет все преференции. Система заточена под дисциплину. Снять деньги без потерь можно только при возникновении критических рисков: необходимости дорогостоящего лечения или потери кормильца. В остальных случаях попытка забрать наличность приведет к возврату государственного софинансирования обратно в бюджет. Это горькое лекарство обеспечивает устойчивость всей финансовой конструкции.</w:t>
      </w:r>
    </w:p>
    <w:p w14:paraId="206A9327" w14:textId="4795FBF3" w:rsidR="000F6AB9" w:rsidRPr="004A41DE" w:rsidRDefault="004A41DE" w:rsidP="000F6AB9">
      <w:r>
        <w:t>«</w:t>
      </w:r>
      <w:r w:rsidR="000F6AB9" w:rsidRPr="004A41DE">
        <w:t>Закон четко ограничивает нецелевое использование средств ПДС. Это сделано для того, чтобы деньги работали как долгосрочный инвестиционный ресурс, а не превращались в текущее потребление</w:t>
      </w:r>
      <w:r>
        <w:t>»</w:t>
      </w:r>
      <w:r w:rsidR="000F6AB9" w:rsidRPr="004A41DE">
        <w:t>, — отметил в беседе с Pravda.Ru финансовый консультант Кравцов Илья.</w:t>
      </w:r>
    </w:p>
    <w:p w14:paraId="339C0441" w14:textId="77777777" w:rsidR="000F6AB9" w:rsidRPr="004A41DE" w:rsidRDefault="000F6AB9" w:rsidP="000F6AB9">
      <w:r w:rsidRPr="004A41DE">
        <w:t>Прозрачность системы обеспечивается через цифровые платформы. Подать заявление и отслеживать график выплат можно через сервис СФР или личный кабинет НПФ. Государство создает предсказуемые правила игры, где выигрывает тот, кто готов играть вдолгую и диверсифицировать свои источники дохода, не дожидаясь обсуждения 13-й пенсии в парламенте.</w:t>
      </w:r>
    </w:p>
    <w:p w14:paraId="035BF73A" w14:textId="77777777" w:rsidR="000F6AB9" w:rsidRPr="004A41DE" w:rsidRDefault="000F6AB9" w:rsidP="000F6AB9">
      <w:r w:rsidRPr="004A41DE">
        <w:t>Ответы на популярные вопросы о ПДС</w:t>
      </w:r>
    </w:p>
    <w:p w14:paraId="7A2815BA" w14:textId="77777777" w:rsidR="000F6AB9" w:rsidRPr="004A41DE" w:rsidRDefault="000F6AB9" w:rsidP="000F6AB9">
      <w:r w:rsidRPr="004A41DE">
        <w:t>Можно ли перевести в ПДС ранее накопленную пенсию?</w:t>
      </w:r>
    </w:p>
    <w:p w14:paraId="6ED68078" w14:textId="77777777" w:rsidR="000F6AB9" w:rsidRPr="004A41DE" w:rsidRDefault="000F6AB9" w:rsidP="000F6AB9">
      <w:r w:rsidRPr="004A41DE">
        <w:t>Да, закон позволяет конвертировать средства накопительной компоненты, сформированной до 2014 года, в тело новой программы. Это увеличит базу для инвестиционного дохода.</w:t>
      </w:r>
    </w:p>
    <w:p w14:paraId="360B7E32" w14:textId="77777777" w:rsidR="000F6AB9" w:rsidRPr="004A41DE" w:rsidRDefault="000F6AB9" w:rsidP="000F6AB9">
      <w:r w:rsidRPr="004A41DE">
        <w:t>Что будет с деньгами в случае банкротства НПФ?</w:t>
      </w:r>
    </w:p>
    <w:p w14:paraId="71F50EB7" w14:textId="77777777" w:rsidR="000F6AB9" w:rsidRPr="004A41DE" w:rsidRDefault="000F6AB9" w:rsidP="000F6AB9">
      <w:r w:rsidRPr="004A41DE">
        <w:lastRenderedPageBreak/>
        <w:t>Средства застрахованы государством на сумму до 2,8 млн рублей. Это вдвое выше лимита по обычным банковским вкладам, что подчеркивает надежность инструмента.</w:t>
      </w:r>
    </w:p>
    <w:p w14:paraId="6142786A" w14:textId="77777777" w:rsidR="000F6AB9" w:rsidRPr="004A41DE" w:rsidRDefault="000F6AB9" w:rsidP="000F6AB9">
      <w:r w:rsidRPr="004A41DE">
        <w:t>Может ли пенсионер участвовать в программе?</w:t>
      </w:r>
    </w:p>
    <w:p w14:paraId="4E12771D" w14:textId="77777777" w:rsidR="000F6AB9" w:rsidRPr="004A41DE" w:rsidRDefault="000F6AB9" w:rsidP="000F6AB9">
      <w:r w:rsidRPr="004A41DE">
        <w:t>Никаких ограничений нет. Более того, для действующих пенсионеров срок накопления может быть короче, если целью является быстрое получение дополнительного дохода.</w:t>
      </w:r>
    </w:p>
    <w:p w14:paraId="2620F3F7" w14:textId="71BFA524" w:rsidR="0057009C" w:rsidRPr="004A41DE" w:rsidRDefault="0035031F" w:rsidP="000F6AB9">
      <w:hyperlink r:id="rId19" w:history="1">
        <w:r w:rsidR="000F6AB9" w:rsidRPr="004A41DE">
          <w:rPr>
            <w:rStyle w:val="a3"/>
          </w:rPr>
          <w:t>https://www.pravda.ru/news/economics/2359727-pension-savings-program-pds/</w:t>
        </w:r>
      </w:hyperlink>
    </w:p>
    <w:p w14:paraId="3F7555BE" w14:textId="4F776119" w:rsidR="00FA5CE1" w:rsidRPr="004A41DE" w:rsidRDefault="00FA5CE1" w:rsidP="00FA5CE1">
      <w:pPr>
        <w:pStyle w:val="2"/>
      </w:pPr>
      <w:bookmarkStart w:id="65" w:name="_Toc231973373"/>
      <w:r w:rsidRPr="004A41DE">
        <w:t>Юга.ру, 09.06.2026, Слияние титанов: новый пенсионный гигант поглотит почти половину рынка</w:t>
      </w:r>
      <w:bookmarkEnd w:id="65"/>
    </w:p>
    <w:p w14:paraId="13672E05" w14:textId="77777777" w:rsidR="00FA5CE1" w:rsidRPr="004A41DE" w:rsidRDefault="00FA5CE1" w:rsidP="001C2223">
      <w:pPr>
        <w:pStyle w:val="3"/>
      </w:pPr>
      <w:bookmarkStart w:id="66" w:name="_Toc231973374"/>
      <w:r w:rsidRPr="004A41DE">
        <w:t>Российский рынок негосударственного пенсионного обеспечения стоит на пороге тектонических изменений.</w:t>
      </w:r>
      <w:bookmarkEnd w:id="66"/>
    </w:p>
    <w:p w14:paraId="785D410B" w14:textId="79C5246D" w:rsidR="00FA5CE1" w:rsidRPr="004A41DE" w:rsidRDefault="00FA5CE1" w:rsidP="00FA5CE1">
      <w:r w:rsidRPr="004A41DE">
        <w:t xml:space="preserve">Три крупнейших игрока — </w:t>
      </w:r>
      <w:r w:rsidR="004A41DE">
        <w:t>«</w:t>
      </w:r>
      <w:r w:rsidRPr="004A41DE">
        <w:t>Благосостояние</w:t>
      </w:r>
      <w:r w:rsidR="004A41DE">
        <w:t>»</w:t>
      </w:r>
      <w:r w:rsidRPr="004A41DE">
        <w:t xml:space="preserve">, </w:t>
      </w:r>
      <w:r w:rsidR="004A41DE">
        <w:t>«</w:t>
      </w:r>
      <w:r w:rsidRPr="004A41DE">
        <w:t>Газфонд Пенсионные накопления</w:t>
      </w:r>
      <w:r w:rsidR="004A41DE">
        <w:t>»</w:t>
      </w:r>
      <w:r w:rsidRPr="004A41DE">
        <w:t xml:space="preserve"> и </w:t>
      </w:r>
      <w:r w:rsidR="004A41DE">
        <w:t>«</w:t>
      </w:r>
      <w:r w:rsidRPr="004A41DE">
        <w:t>ВТБ Пенсионный фонд</w:t>
      </w:r>
      <w:r w:rsidR="004A41DE">
        <w:t>»</w:t>
      </w:r>
      <w:r w:rsidRPr="004A41DE">
        <w:t xml:space="preserve"> — всерьез рассматривают объединение. Информацию об этом первой опубликовала РБК.</w:t>
      </w:r>
    </w:p>
    <w:p w14:paraId="2C952AEC" w14:textId="77777777" w:rsidR="00FA5CE1" w:rsidRPr="004A41DE" w:rsidRDefault="00FA5CE1" w:rsidP="00FA5CE1">
      <w:r w:rsidRPr="004A41DE">
        <w:t>Как может выглядеть будущий гигант</w:t>
      </w:r>
    </w:p>
    <w:p w14:paraId="719C772C" w14:textId="77777777" w:rsidR="00FA5CE1" w:rsidRPr="004A41DE" w:rsidRDefault="00FA5CE1" w:rsidP="00FA5CE1">
      <w:r w:rsidRPr="004A41DE">
        <w:t>Потенциальный альянс возможен по одному из двух сценариев.</w:t>
      </w:r>
    </w:p>
    <w:p w14:paraId="1A94D237" w14:textId="77777777" w:rsidR="00FA5CE1" w:rsidRPr="004A41DE" w:rsidRDefault="00FA5CE1" w:rsidP="00FA5CE1">
      <w:r w:rsidRPr="004A41DE">
        <w:t>Первый сценарий — полная юридическая интеграция.</w:t>
      </w:r>
    </w:p>
    <w:p w14:paraId="5A514BF0" w14:textId="77777777" w:rsidR="00FA5CE1" w:rsidRPr="004A41DE" w:rsidRDefault="00FA5CE1" w:rsidP="00FA5CE1">
      <w:r w:rsidRPr="004A41DE">
        <w:t>Фонды объединяются в единую структуру. Доли распределяются пропорционально активам, которые каждая сторона привносит в сделку.</w:t>
      </w:r>
    </w:p>
    <w:p w14:paraId="7BDB2CB9" w14:textId="77777777" w:rsidR="00FA5CE1" w:rsidRPr="004A41DE" w:rsidRDefault="00FA5CE1" w:rsidP="00FA5CE1">
      <w:r w:rsidRPr="004A41DE">
        <w:t>Второй сценарий — операционное единство.</w:t>
      </w:r>
    </w:p>
    <w:p w14:paraId="224F9CAF" w14:textId="77777777" w:rsidR="00FA5CE1" w:rsidRPr="004A41DE" w:rsidRDefault="00FA5CE1" w:rsidP="00FA5CE1">
      <w:r w:rsidRPr="004A41DE">
        <w:t>Формального слияния не происходит, но фонды договариваются о тесном партнерстве: совместное управление, общие инвестиционные стратегии, единая операционная платформа.</w:t>
      </w:r>
    </w:p>
    <w:p w14:paraId="633AB991" w14:textId="77777777" w:rsidR="00FA5CE1" w:rsidRPr="004A41DE" w:rsidRDefault="00FA5CE1" w:rsidP="00FA5CE1">
      <w:r w:rsidRPr="004A41DE">
        <w:t>Зачем это нужно: мнение эксперта</w:t>
      </w:r>
    </w:p>
    <w:p w14:paraId="5EEDE144" w14:textId="45631210" w:rsidR="00FA5CE1" w:rsidRPr="004A41DE" w:rsidRDefault="00FA5CE1" w:rsidP="00FA5CE1">
      <w:r w:rsidRPr="004A41DE">
        <w:t xml:space="preserve">Павел Митрофанов, глава компании </w:t>
      </w:r>
      <w:r w:rsidR="004A41DE">
        <w:t>«</w:t>
      </w:r>
      <w:r w:rsidRPr="004A41DE">
        <w:t>Эксперт Бизнес-решения</w:t>
      </w:r>
      <w:r w:rsidR="004A41DE">
        <w:t>»</w:t>
      </w:r>
      <w:r w:rsidRPr="004A41DE">
        <w:t>, объясняет логику происходящего:</w:t>
      </w:r>
    </w:p>
    <w:p w14:paraId="66E7D5A0" w14:textId="5A914444" w:rsidR="00FA5CE1" w:rsidRPr="004A41DE" w:rsidRDefault="004A41DE" w:rsidP="00FA5CE1">
      <w:r>
        <w:t>«</w:t>
      </w:r>
      <w:r w:rsidR="00FA5CE1" w:rsidRPr="004A41DE">
        <w:t>Мотивация таких сделок классическая: синергия для акционеров и рост операционной эффективности. Проще говоря, вместе можно зарабатывать больше, а тратить на управление — меньше</w:t>
      </w:r>
      <w:r>
        <w:t>»</w:t>
      </w:r>
      <w:r w:rsidR="00FA5CE1" w:rsidRPr="004A41DE">
        <w:t>.</w:t>
      </w:r>
    </w:p>
    <w:p w14:paraId="66FB58DA" w14:textId="6BF29B06" w:rsidR="00FA5CE1" w:rsidRPr="004A41DE" w:rsidRDefault="00FA5CE1" w:rsidP="00FA5CE1">
      <w:r w:rsidRPr="004A41DE">
        <w:t xml:space="preserve">Но для пенсионного рынка есть и специфический фактор — </w:t>
      </w:r>
      <w:r w:rsidR="004A41DE">
        <w:t>«</w:t>
      </w:r>
      <w:r w:rsidRPr="004A41DE">
        <w:t>инвестиционная емкость</w:t>
      </w:r>
      <w:r w:rsidR="004A41DE">
        <w:t>»</w:t>
      </w:r>
      <w:r w:rsidRPr="004A41DE">
        <w:t>. Законодательство строго ограничивает, куда и сколько НПФ может вкладывать средства клиентов.</w:t>
      </w:r>
    </w:p>
    <w:p w14:paraId="538C9B74" w14:textId="77777777" w:rsidR="00FA5CE1" w:rsidRPr="004A41DE" w:rsidRDefault="00FA5CE1" w:rsidP="00FA5CE1">
      <w:r w:rsidRPr="004A41DE">
        <w:t>Что дает создание мега-фонда:</w:t>
      </w:r>
    </w:p>
    <w:p w14:paraId="54349F6F" w14:textId="77777777" w:rsidR="00FA5CE1" w:rsidRPr="004A41DE" w:rsidRDefault="00FA5CE1" w:rsidP="00FA5CE1">
      <w:r w:rsidRPr="004A41DE">
        <w:t>оптимизация использования инвестиционных лимитов;</w:t>
      </w:r>
    </w:p>
    <w:p w14:paraId="01D54D8E" w14:textId="77777777" w:rsidR="00FA5CE1" w:rsidRPr="004A41DE" w:rsidRDefault="00FA5CE1" w:rsidP="00FA5CE1">
      <w:r w:rsidRPr="004A41DE">
        <w:t>консолидация работы с управляющими компаниями;</w:t>
      </w:r>
    </w:p>
    <w:p w14:paraId="6F0CE719" w14:textId="77777777" w:rsidR="00FA5CE1" w:rsidRPr="004A41DE" w:rsidRDefault="00FA5CE1" w:rsidP="00FA5CE1">
      <w:r w:rsidRPr="004A41DE">
        <w:t>снижение издержек на администрирование;</w:t>
      </w:r>
    </w:p>
    <w:p w14:paraId="5D0A91DC" w14:textId="77777777" w:rsidR="00FA5CE1" w:rsidRPr="004A41DE" w:rsidRDefault="00FA5CE1" w:rsidP="00FA5CE1">
      <w:r w:rsidRPr="004A41DE">
        <w:t>потенциальное повышение доходности для клиентов.</w:t>
      </w:r>
    </w:p>
    <w:p w14:paraId="798A855A" w14:textId="77777777" w:rsidR="00FA5CE1" w:rsidRPr="004A41DE" w:rsidRDefault="00FA5CE1" w:rsidP="00FA5CE1">
      <w:r w:rsidRPr="004A41DE">
        <w:lastRenderedPageBreak/>
        <w:t>Кроме того, такой крупный игрок сможет участвовать в масштабных национальных проектах, особенно в сфере инфраструктуры. Государству проще иметь дело с одним крупным партнером, чем с десятком мелких.</w:t>
      </w:r>
    </w:p>
    <w:p w14:paraId="522AC521" w14:textId="77777777" w:rsidR="00FA5CE1" w:rsidRPr="004A41DE" w:rsidRDefault="00FA5CE1" w:rsidP="00FA5CE1">
      <w:r w:rsidRPr="004A41DE">
        <w:t>Какие риски и кто за ними следит</w:t>
      </w:r>
    </w:p>
    <w:p w14:paraId="4DD97182" w14:textId="77777777" w:rsidR="00FA5CE1" w:rsidRPr="004A41DE" w:rsidRDefault="00FA5CE1" w:rsidP="00FA5CE1">
      <w:r w:rsidRPr="004A41DE">
        <w:t>Главный опасения — монополизация рынка. Но эксперты считают их преувеличенными.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76"/>
        <w:gridCol w:w="4895"/>
      </w:tblGrid>
      <w:tr w:rsidR="007A05C7" w:rsidRPr="007A05C7" w14:paraId="3656F4BA" w14:textId="77777777">
        <w:trPr>
          <w:tblHeader/>
          <w:tblCellSpacing w:w="15" w:type="dxa"/>
        </w:trPr>
        <w:tc>
          <w:tcPr>
            <w:tcW w:w="0" w:type="auto"/>
            <w:shd w:val="clear" w:color="auto" w:fill="FFFFFF"/>
            <w:vAlign w:val="center"/>
            <w:hideMark/>
          </w:tcPr>
          <w:p w14:paraId="59ADE920" w14:textId="77777777" w:rsidR="007A05C7" w:rsidRPr="007A05C7" w:rsidRDefault="007A05C7" w:rsidP="007A05C7">
            <w:r w:rsidRPr="007A05C7">
              <w:t>Риск</w:t>
            </w:r>
          </w:p>
        </w:tc>
        <w:tc>
          <w:tcPr>
            <w:tcW w:w="0" w:type="auto"/>
            <w:shd w:val="clear" w:color="auto" w:fill="FFFFFF"/>
            <w:vAlign w:val="center"/>
            <w:hideMark/>
          </w:tcPr>
          <w:p w14:paraId="7FD55626" w14:textId="77777777" w:rsidR="007A05C7" w:rsidRPr="007A05C7" w:rsidRDefault="007A05C7" w:rsidP="007A05C7">
            <w:r w:rsidRPr="007A05C7">
              <w:t>Как контролируется</w:t>
            </w:r>
          </w:p>
        </w:tc>
      </w:tr>
      <w:tr w:rsidR="007A05C7" w:rsidRPr="007A05C7" w14:paraId="675C0C31" w14:textId="77777777">
        <w:trPr>
          <w:tblCellSpacing w:w="15" w:type="dxa"/>
        </w:trPr>
        <w:tc>
          <w:tcPr>
            <w:tcW w:w="0" w:type="auto"/>
            <w:shd w:val="clear" w:color="auto" w:fill="FFFFFF"/>
            <w:vAlign w:val="center"/>
            <w:hideMark/>
          </w:tcPr>
          <w:p w14:paraId="40F76667" w14:textId="77777777" w:rsidR="007A05C7" w:rsidRPr="007A05C7" w:rsidRDefault="007A05C7" w:rsidP="007A05C7">
            <w:r w:rsidRPr="007A05C7">
              <w:t>Злоупотребление доминирующим положением</w:t>
            </w:r>
          </w:p>
        </w:tc>
        <w:tc>
          <w:tcPr>
            <w:tcW w:w="0" w:type="auto"/>
            <w:shd w:val="clear" w:color="auto" w:fill="FFFFFF"/>
            <w:vAlign w:val="center"/>
            <w:hideMark/>
          </w:tcPr>
          <w:p w14:paraId="6E20474B" w14:textId="77777777" w:rsidR="007A05C7" w:rsidRPr="007A05C7" w:rsidRDefault="007A05C7" w:rsidP="007A05C7">
            <w:r w:rsidRPr="007A05C7">
              <w:t>ФАС проверит сделку и может выставить условия</w:t>
            </w:r>
          </w:p>
        </w:tc>
      </w:tr>
      <w:tr w:rsidR="007A05C7" w:rsidRPr="007A05C7" w14:paraId="2F8A51E0" w14:textId="77777777">
        <w:trPr>
          <w:tblCellSpacing w:w="15" w:type="dxa"/>
        </w:trPr>
        <w:tc>
          <w:tcPr>
            <w:tcW w:w="0" w:type="auto"/>
            <w:shd w:val="clear" w:color="auto" w:fill="FFFFFF"/>
            <w:vAlign w:val="center"/>
            <w:hideMark/>
          </w:tcPr>
          <w:p w14:paraId="514CAF0F" w14:textId="77777777" w:rsidR="007A05C7" w:rsidRPr="007A05C7" w:rsidRDefault="007A05C7" w:rsidP="007A05C7">
            <w:r w:rsidRPr="007A05C7">
              <w:t>Финансовая нестабильность</w:t>
            </w:r>
          </w:p>
        </w:tc>
        <w:tc>
          <w:tcPr>
            <w:tcW w:w="0" w:type="auto"/>
            <w:shd w:val="clear" w:color="auto" w:fill="FFFFFF"/>
            <w:vAlign w:val="center"/>
            <w:hideMark/>
          </w:tcPr>
          <w:p w14:paraId="05E4A493" w14:textId="77777777" w:rsidR="007A05C7" w:rsidRPr="007A05C7" w:rsidRDefault="007A05C7" w:rsidP="007A05C7">
            <w:r w:rsidRPr="007A05C7">
              <w:t>ЦБ будет мониторить риски</w:t>
            </w:r>
          </w:p>
        </w:tc>
      </w:tr>
      <w:tr w:rsidR="007A05C7" w:rsidRPr="007A05C7" w14:paraId="64E0161A" w14:textId="77777777">
        <w:trPr>
          <w:tblCellSpacing w:w="15" w:type="dxa"/>
        </w:trPr>
        <w:tc>
          <w:tcPr>
            <w:tcW w:w="0" w:type="auto"/>
            <w:shd w:val="clear" w:color="auto" w:fill="FFFFFF"/>
            <w:vAlign w:val="center"/>
            <w:hideMark/>
          </w:tcPr>
          <w:p w14:paraId="6873DA3C" w14:textId="77777777" w:rsidR="007A05C7" w:rsidRPr="007A05C7" w:rsidRDefault="007A05C7" w:rsidP="007A05C7">
            <w:r w:rsidRPr="007A05C7">
              <w:t>Снижение качества услуг</w:t>
            </w:r>
          </w:p>
        </w:tc>
        <w:tc>
          <w:tcPr>
            <w:tcW w:w="0" w:type="auto"/>
            <w:shd w:val="clear" w:color="auto" w:fill="FFFFFF"/>
            <w:vAlign w:val="center"/>
            <w:hideMark/>
          </w:tcPr>
          <w:p w14:paraId="3F882429" w14:textId="77777777" w:rsidR="007A05C7" w:rsidRPr="007A05C7" w:rsidRDefault="007A05C7" w:rsidP="007A05C7">
            <w:r w:rsidRPr="007A05C7">
              <w:t>Конкуренция сохранится, пока есть независимые игроки</w:t>
            </w:r>
          </w:p>
        </w:tc>
      </w:tr>
    </w:tbl>
    <w:p w14:paraId="0A1AB774" w14:textId="3593BB46" w:rsidR="00FA5CE1" w:rsidRPr="004A41DE" w:rsidRDefault="00FA5CE1" w:rsidP="00FA5CE1">
      <w:r w:rsidRPr="004A41DE">
        <w:t xml:space="preserve">Митрофанов резюмирует: </w:t>
      </w:r>
      <w:r w:rsidR="004A41DE">
        <w:t>«</w:t>
      </w:r>
      <w:r w:rsidRPr="004A41DE">
        <w:t>Сам по себе размер — не порок, если риски под контролем. А здоровая конкуренция на рынке сохранится, пока на нем есть хотя бы несколько независимых игроков</w:t>
      </w:r>
      <w:r w:rsidR="004A41DE">
        <w:t>»</w:t>
      </w:r>
      <w:r w:rsidRPr="004A41DE">
        <w:t>.</w:t>
      </w:r>
    </w:p>
    <w:p w14:paraId="3DFC8394" w14:textId="77777777" w:rsidR="00FA5CE1" w:rsidRPr="004A41DE" w:rsidRDefault="00FA5CE1" w:rsidP="00FA5CE1">
      <w:r w:rsidRPr="004A41DE">
        <w:t>Цифры сделки: масштаб впечатляет</w:t>
      </w:r>
    </w:p>
    <w:p w14:paraId="1B50A593" w14:textId="77777777" w:rsidR="00FA5CE1" w:rsidRPr="004A41DE" w:rsidRDefault="00FA5CE1" w:rsidP="00FA5CE1">
      <w:r w:rsidRPr="004A41DE">
        <w:t>Если слияние состоится, под управлением нового фонда окажется почти 3 триллиона рублей.</w:t>
      </w:r>
    </w:p>
    <w:p w14:paraId="7FECC5F3" w14:textId="77777777" w:rsidR="00FA5CE1" w:rsidRPr="004A41DE" w:rsidRDefault="00FA5CE1" w:rsidP="00FA5CE1">
      <w:r w:rsidRPr="004A41DE">
        <w:t>Для понимания масштаба: общий объем пенсионных накоплений в России (по данным 32 негосударственных пенсионных фондов) составляет около 7 триллионов рублей. То есть новый гигант сконцентрирует у себя почти половину всего рынка.</w:t>
      </w:r>
    </w:p>
    <w:p w14:paraId="3972FB68" w14:textId="77777777" w:rsidR="00FA5CE1" w:rsidRPr="004A41DE" w:rsidRDefault="00FA5CE1" w:rsidP="00FA5CE1">
      <w:r w:rsidRPr="004A41DE">
        <w:t>Что это значит для обычного вкладчика</w:t>
      </w:r>
    </w:p>
    <w:p w14:paraId="0B238FA3" w14:textId="77777777" w:rsidR="00FA5CE1" w:rsidRPr="004A41DE" w:rsidRDefault="00FA5CE1" w:rsidP="00FA5CE1">
      <w:r w:rsidRPr="004A41DE">
        <w:t>Пока ничего не изменится. Слияние — дело будущего, и его еще должны одобрить регуляторы. Но в перспективе:</w:t>
      </w:r>
    </w:p>
    <w:p w14:paraId="6E4A254C" w14:textId="77777777" w:rsidR="00FA5CE1" w:rsidRPr="004A41DE" w:rsidRDefault="00FA5CE1" w:rsidP="00FA5CE1">
      <w:r w:rsidRPr="004A41DE">
        <w:t>Плюсы: возможно, более высокая доходность за счет оптимизации управления и доступа к крупным инфраструктурным проектам.</w:t>
      </w:r>
    </w:p>
    <w:p w14:paraId="2D85C095" w14:textId="77777777" w:rsidR="00FA5CE1" w:rsidRPr="004A41DE" w:rsidRDefault="00FA5CE1" w:rsidP="00FA5CE1">
      <w:r w:rsidRPr="004A41DE">
        <w:t>Минусы: снижение конкуренции может теоретически привести к ухудшению условий — но это зависит от того, как ФАС и ЦБ будут контролировать нового игрока.</w:t>
      </w:r>
    </w:p>
    <w:p w14:paraId="7F39E439" w14:textId="77777777" w:rsidR="00FA5CE1" w:rsidRPr="004A41DE" w:rsidRDefault="00FA5CE1" w:rsidP="00FA5CE1">
      <w:r w:rsidRPr="004A41DE">
        <w:t>Пока же главный совет остается прежним: следить за новостями своего НПФ и не принимать поспешных решений о переходе из одного фонда в другой без консультации со специалистами.</w:t>
      </w:r>
    </w:p>
    <w:p w14:paraId="611BF8B9" w14:textId="2960969B" w:rsidR="000F6AB9" w:rsidRPr="004A41DE" w:rsidRDefault="0035031F" w:rsidP="00FA5CE1">
      <w:hyperlink r:id="rId20" w:history="1">
        <w:r w:rsidR="00FA5CE1" w:rsidRPr="004A41DE">
          <w:rPr>
            <w:rStyle w:val="a3"/>
          </w:rPr>
          <w:t>https://bank.yuga.ru/newsfeed/amp/5579/</w:t>
        </w:r>
      </w:hyperlink>
    </w:p>
    <w:p w14:paraId="63D490FD" w14:textId="4D36E4B4" w:rsidR="00FA5CE1" w:rsidRPr="00215448" w:rsidRDefault="00096881" w:rsidP="00096881">
      <w:pPr>
        <w:pStyle w:val="2"/>
      </w:pPr>
      <w:bookmarkStart w:id="67" w:name="_Toc231973375"/>
      <w:r>
        <w:lastRenderedPageBreak/>
        <w:t>Хабаровские вести</w:t>
      </w:r>
      <w:r w:rsidRPr="00096881">
        <w:t>, 10.06.2026, Программа долгосрочных сбережений для жителей Хабаровска</w:t>
      </w:r>
      <w:bookmarkEnd w:id="67"/>
    </w:p>
    <w:p w14:paraId="2AD647F1" w14:textId="77777777" w:rsidR="00096881" w:rsidRPr="00CC7F02" w:rsidRDefault="00096881" w:rsidP="00096881">
      <w:pPr>
        <w:pStyle w:val="3"/>
      </w:pPr>
      <w:bookmarkStart w:id="68" w:name="_Toc231973376"/>
      <w:r w:rsidRPr="00CC7F02">
        <w:t>ПДС — новый инструмент, позволяющий сформировать финансовую подушку безопасности и дополнительные средства для долгосрочных стратегических целей, сообщает СИ «Хабаровские вести» со ссылкой на пресс-службу городской администрации.</w:t>
      </w:r>
      <w:bookmarkEnd w:id="68"/>
    </w:p>
    <w:p w14:paraId="7992AFCE" w14:textId="77777777" w:rsidR="00096881" w:rsidRPr="00CC7F02" w:rsidRDefault="00096881" w:rsidP="00096881">
      <w:r w:rsidRPr="00CC7F02">
        <w:t>Источники накоплений:</w:t>
      </w:r>
    </w:p>
    <w:p w14:paraId="0B6F6814" w14:textId="77777777" w:rsidR="00096881" w:rsidRPr="00CC7F02" w:rsidRDefault="00096881" w:rsidP="00096881">
      <w:r w:rsidRPr="00CC7F02">
        <w:t>• Добровольные взносы гражданина.</w:t>
      </w:r>
    </w:p>
    <w:p w14:paraId="4BF86C81" w14:textId="77777777" w:rsidR="00096881" w:rsidRPr="00CC7F02" w:rsidRDefault="00096881" w:rsidP="00096881">
      <w:r w:rsidRPr="00CC7F02">
        <w:t>• Средства ранее сформированных пенсионных накоплений.</w:t>
      </w:r>
    </w:p>
    <w:p w14:paraId="14677545" w14:textId="77777777" w:rsidR="00096881" w:rsidRPr="00CC7F02" w:rsidRDefault="00096881" w:rsidP="00096881">
      <w:r w:rsidRPr="00CC7F02">
        <w:t>• Государственное софинансирование.</w:t>
      </w:r>
    </w:p>
    <w:p w14:paraId="600A9AD3" w14:textId="77777777" w:rsidR="00096881" w:rsidRPr="00CC7F02" w:rsidRDefault="00096881" w:rsidP="00096881">
      <w:r w:rsidRPr="00CC7F02">
        <w:t>Когда начинаются выплаты</w:t>
      </w:r>
    </w:p>
    <w:p w14:paraId="11E28ACA" w14:textId="77777777" w:rsidR="00096881" w:rsidRPr="00CC7F02" w:rsidRDefault="00096881" w:rsidP="00096881">
      <w:r w:rsidRPr="00CC7F02">
        <w:t>Через 15 лет участия в программе либо при достижении возраста 55 лет (женщины) / 60 лет (мужчины) — в зависимости от того, что наступит раньше.</w:t>
      </w:r>
    </w:p>
    <w:p w14:paraId="3AF31DB5" w14:textId="77777777" w:rsidR="00096881" w:rsidRPr="00CC7F02" w:rsidRDefault="00096881" w:rsidP="00096881">
      <w:r w:rsidRPr="00CC7F02">
        <w:t>Варианты выплат от НПФ</w:t>
      </w:r>
    </w:p>
    <w:p w14:paraId="1BC776AF" w14:textId="77777777" w:rsidR="00096881" w:rsidRPr="00CC7F02" w:rsidRDefault="00096881" w:rsidP="00096881">
      <w:r w:rsidRPr="00CC7F02">
        <w:t>Негосударственный пенсионный фонд (НПФ) может предложить:</w:t>
      </w:r>
    </w:p>
    <w:p w14:paraId="4E20C774" w14:textId="77777777" w:rsidR="00096881" w:rsidRPr="00CC7F02" w:rsidRDefault="00096881" w:rsidP="00096881">
      <w:r w:rsidRPr="00CC7F02">
        <w:t>• Пожизненную ежемесячную выплату.</w:t>
      </w:r>
    </w:p>
    <w:p w14:paraId="5A90899A" w14:textId="77777777" w:rsidR="00096881" w:rsidRPr="00CC7F02" w:rsidRDefault="00096881" w:rsidP="00096881">
      <w:r w:rsidRPr="00CC7F02">
        <w:t>• Срочную (от 2 лет) периодическую выплату.</w:t>
      </w:r>
    </w:p>
    <w:p w14:paraId="75FBB853" w14:textId="77777777" w:rsidR="00096881" w:rsidRPr="00CC7F02" w:rsidRDefault="00096881" w:rsidP="00096881">
      <w:r w:rsidRPr="00CC7F02">
        <w:t>• Единовременную — по желанию клиента после 15 лет или при наступлении возраста (55/60 лет), но только если денег на счете недостаточно для назначения пожизненной выплаты (менее 10% от прожиточного минимума пенсионера).</w:t>
      </w:r>
    </w:p>
    <w:p w14:paraId="54DB511F" w14:textId="77777777" w:rsidR="00096881" w:rsidRPr="00CC7F02" w:rsidRDefault="00096881" w:rsidP="00096881">
      <w:r w:rsidRPr="00CC7F02">
        <w:t>Гарантии и защита средств</w:t>
      </w:r>
    </w:p>
    <w:p w14:paraId="7CC3ED99" w14:textId="77777777" w:rsidR="00096881" w:rsidRPr="00CC7F02" w:rsidRDefault="00096881" w:rsidP="00096881">
      <w:r w:rsidRPr="00CC7F02">
        <w:t>• Государство и Агентство по страхованию вкладов гарантируют сохранность внесенных гражданином средств, инвестиционного дохода (в совокупности до 2,8 млн руб.), а также переведенных пенсионных накоплений и сумм софинансирования.</w:t>
      </w:r>
    </w:p>
    <w:p w14:paraId="037EF089" w14:textId="77777777" w:rsidR="00096881" w:rsidRPr="00CC7F02" w:rsidRDefault="00096881" w:rsidP="00096881">
      <w:r w:rsidRPr="00CC7F02">
        <w:t>• Сформированные средства наследуются в полном объеме за вычетом уже выплаченного (исключение — случай, когда назначена пожизненная выплата).</w:t>
      </w:r>
    </w:p>
    <w:p w14:paraId="37DE651A" w14:textId="77777777" w:rsidR="00096881" w:rsidRPr="00CC7F02" w:rsidRDefault="00096881" w:rsidP="00096881">
      <w:r w:rsidRPr="00CC7F02">
        <w:t>• В особых жизненных ситуациях (дорогостоящее лечение, потеря кормильца) можно без потерь получить до 100% накоплений.</w:t>
      </w:r>
    </w:p>
    <w:p w14:paraId="69D96C29" w14:textId="77777777" w:rsidR="00096881" w:rsidRPr="00CC7F02" w:rsidRDefault="00096881" w:rsidP="00096881">
      <w:r w:rsidRPr="00CC7F02">
        <w:t>Инвестиционная политика</w:t>
      </w:r>
    </w:p>
    <w:p w14:paraId="5517594E" w14:textId="77777777" w:rsidR="00096881" w:rsidRPr="00CC7F02" w:rsidRDefault="00096881" w:rsidP="00096881">
      <w:r w:rsidRPr="00CC7F02">
        <w:t>Средства вкладываются в ОФЗ, инфраструктурные и корпоративные облигации, другие ценные бумаги. Гражданин вправе заключить договоры с несколькими операторами для диверсификации рисков.</w:t>
      </w:r>
    </w:p>
    <w:p w14:paraId="7BC9DB33" w14:textId="77777777" w:rsidR="00096881" w:rsidRPr="00CC7F02" w:rsidRDefault="00096881" w:rsidP="00096881">
      <w:r w:rsidRPr="00CC7F02">
        <w:t>Кто управляет программой</w:t>
      </w:r>
    </w:p>
    <w:p w14:paraId="09EB39E1" w14:textId="77777777" w:rsidR="00096881" w:rsidRPr="00CC7F02" w:rsidRDefault="00096881" w:rsidP="00096881">
      <w:r w:rsidRPr="00CC7F02">
        <w:t>Операторы ПДС — НПФ, крупные финансовые организации с почти 30-летней историей пенсионных программ. Они обеспечивают сохранность и доходность сбережений, а также осуществляют выплаты.</w:t>
      </w:r>
    </w:p>
    <w:p w14:paraId="20181414" w14:textId="77777777" w:rsidR="00096881" w:rsidRPr="00CC7F02" w:rsidRDefault="00096881" w:rsidP="00096881">
      <w:r w:rsidRPr="00CC7F02">
        <w:t>• На рынке работают 36 фондов, клиентами которых являются более 42 млн человек.</w:t>
      </w:r>
    </w:p>
    <w:p w14:paraId="56C7049A" w14:textId="77777777" w:rsidR="00096881" w:rsidRPr="00CC7F02" w:rsidRDefault="00096881" w:rsidP="00096881">
      <w:r w:rsidRPr="00CC7F02">
        <w:lastRenderedPageBreak/>
        <w:t>• Около 1,5 млн из них уже получают периодические выплаты (в 2023 году объем превысил 130 млрд руб.).</w:t>
      </w:r>
    </w:p>
    <w:p w14:paraId="2C0870C6" w14:textId="77777777" w:rsidR="00096881" w:rsidRPr="00CC7F02" w:rsidRDefault="00096881" w:rsidP="00096881">
      <w:r w:rsidRPr="00CC7F02">
        <w:t>Контроль за инвестированием средств НПФ ведет Банк России.</w:t>
      </w:r>
    </w:p>
    <w:p w14:paraId="570F901D" w14:textId="4D0BE992" w:rsidR="00096881" w:rsidRPr="00CC7F02" w:rsidRDefault="0035031F" w:rsidP="00096881">
      <w:hyperlink r:id="rId21" w:history="1">
        <w:r w:rsidR="00096881" w:rsidRPr="00FF7246">
          <w:rPr>
            <w:rStyle w:val="a3"/>
            <w:lang w:val="en-US"/>
          </w:rPr>
          <w:t>https</w:t>
        </w:r>
        <w:r w:rsidR="00096881" w:rsidRPr="00CC7F02">
          <w:rPr>
            <w:rStyle w:val="a3"/>
          </w:rPr>
          <w:t>://</w:t>
        </w:r>
        <w:r w:rsidR="00096881" w:rsidRPr="00FF7246">
          <w:rPr>
            <w:rStyle w:val="a3"/>
            <w:lang w:val="en-US"/>
          </w:rPr>
          <w:t>khab</w:t>
        </w:r>
        <w:r w:rsidR="00096881" w:rsidRPr="00CC7F02">
          <w:rPr>
            <w:rStyle w:val="a3"/>
          </w:rPr>
          <w:t>-</w:t>
        </w:r>
        <w:r w:rsidR="00096881" w:rsidRPr="00FF7246">
          <w:rPr>
            <w:rStyle w:val="a3"/>
            <w:lang w:val="en-US"/>
          </w:rPr>
          <w:t>vesti</w:t>
        </w:r>
        <w:r w:rsidR="00096881" w:rsidRPr="00CC7F02">
          <w:rPr>
            <w:rStyle w:val="a3"/>
          </w:rPr>
          <w:t>.</w:t>
        </w:r>
        <w:r w:rsidR="00096881" w:rsidRPr="00FF7246">
          <w:rPr>
            <w:rStyle w:val="a3"/>
            <w:lang w:val="en-US"/>
          </w:rPr>
          <w:t>ru</w:t>
        </w:r>
        <w:r w:rsidR="00096881" w:rsidRPr="00CC7F02">
          <w:rPr>
            <w:rStyle w:val="a3"/>
          </w:rPr>
          <w:t>/</w:t>
        </w:r>
        <w:r w:rsidR="00096881" w:rsidRPr="00FF7246">
          <w:rPr>
            <w:rStyle w:val="a3"/>
            <w:lang w:val="en-US"/>
          </w:rPr>
          <w:t>news</w:t>
        </w:r>
        <w:r w:rsidR="00096881" w:rsidRPr="00CC7F02">
          <w:rPr>
            <w:rStyle w:val="a3"/>
          </w:rPr>
          <w:t>/</w:t>
        </w:r>
        <w:r w:rsidR="00096881" w:rsidRPr="00FF7246">
          <w:rPr>
            <w:rStyle w:val="a3"/>
            <w:lang w:val="en-US"/>
          </w:rPr>
          <w:t>explain</w:t>
        </w:r>
        <w:r w:rsidR="00096881" w:rsidRPr="00CC7F02">
          <w:rPr>
            <w:rStyle w:val="a3"/>
          </w:rPr>
          <w:t>/</w:t>
        </w:r>
        <w:r w:rsidR="00096881" w:rsidRPr="00FF7246">
          <w:rPr>
            <w:rStyle w:val="a3"/>
            <w:lang w:val="en-US"/>
          </w:rPr>
          <w:t>programma</w:t>
        </w:r>
        <w:r w:rsidR="00096881" w:rsidRPr="00CC7F02">
          <w:rPr>
            <w:rStyle w:val="a3"/>
          </w:rPr>
          <w:t>_</w:t>
        </w:r>
        <w:r w:rsidR="00096881" w:rsidRPr="00FF7246">
          <w:rPr>
            <w:rStyle w:val="a3"/>
            <w:lang w:val="en-US"/>
          </w:rPr>
          <w:t>dolgosrochnykh</w:t>
        </w:r>
        <w:r w:rsidR="00096881" w:rsidRPr="00CC7F02">
          <w:rPr>
            <w:rStyle w:val="a3"/>
          </w:rPr>
          <w:t>_</w:t>
        </w:r>
        <w:r w:rsidR="00096881" w:rsidRPr="00FF7246">
          <w:rPr>
            <w:rStyle w:val="a3"/>
            <w:lang w:val="en-US"/>
          </w:rPr>
          <w:t>sberezheniy</w:t>
        </w:r>
        <w:r w:rsidR="00096881" w:rsidRPr="00CC7F02">
          <w:rPr>
            <w:rStyle w:val="a3"/>
          </w:rPr>
          <w:t>_</w:t>
        </w:r>
        <w:r w:rsidR="00096881" w:rsidRPr="00FF7246">
          <w:rPr>
            <w:rStyle w:val="a3"/>
            <w:lang w:val="en-US"/>
          </w:rPr>
          <w:t>dlya</w:t>
        </w:r>
        <w:r w:rsidR="00096881" w:rsidRPr="00CC7F02">
          <w:rPr>
            <w:rStyle w:val="a3"/>
          </w:rPr>
          <w:t>_</w:t>
        </w:r>
        <w:r w:rsidR="00096881" w:rsidRPr="00FF7246">
          <w:rPr>
            <w:rStyle w:val="a3"/>
            <w:lang w:val="en-US"/>
          </w:rPr>
          <w:t>zhiteley</w:t>
        </w:r>
        <w:r w:rsidR="00096881" w:rsidRPr="00CC7F02">
          <w:rPr>
            <w:rStyle w:val="a3"/>
          </w:rPr>
          <w:t>_</w:t>
        </w:r>
        <w:r w:rsidR="00096881" w:rsidRPr="00FF7246">
          <w:rPr>
            <w:rStyle w:val="a3"/>
            <w:lang w:val="en-US"/>
          </w:rPr>
          <w:t>khabarovska</w:t>
        </w:r>
        <w:r w:rsidR="00096881" w:rsidRPr="00CC7F02">
          <w:rPr>
            <w:rStyle w:val="a3"/>
          </w:rPr>
          <w:t>/</w:t>
        </w:r>
      </w:hyperlink>
    </w:p>
    <w:p w14:paraId="0E38B3DB" w14:textId="77777777" w:rsidR="00096881" w:rsidRPr="00CC7F02" w:rsidRDefault="00096881" w:rsidP="00096881"/>
    <w:p w14:paraId="61C77DB8" w14:textId="77777777" w:rsidR="00111D7C" w:rsidRPr="004A41DE" w:rsidRDefault="00111D7C" w:rsidP="00111D7C">
      <w:pPr>
        <w:pStyle w:val="10"/>
      </w:pPr>
      <w:bookmarkStart w:id="69" w:name="_Toc165991074"/>
      <w:bookmarkStart w:id="70" w:name="_Toc231973377"/>
      <w:r w:rsidRPr="004A41DE">
        <w:t>Новости развития системы обязательного пенсионного страхования и страховой пенсии</w:t>
      </w:r>
      <w:bookmarkEnd w:id="46"/>
      <w:bookmarkEnd w:id="47"/>
      <w:bookmarkEnd w:id="48"/>
      <w:bookmarkEnd w:id="69"/>
      <w:bookmarkEnd w:id="70"/>
    </w:p>
    <w:p w14:paraId="1D194B27" w14:textId="77777777" w:rsidR="00893E2F" w:rsidRPr="004A41DE" w:rsidRDefault="00893E2F" w:rsidP="00893E2F">
      <w:pPr>
        <w:pStyle w:val="2"/>
      </w:pPr>
      <w:bookmarkStart w:id="71" w:name="ф6"/>
      <w:bookmarkStart w:id="72" w:name="_Toc231973378"/>
      <w:bookmarkEnd w:id="71"/>
      <w:r w:rsidRPr="004A41DE">
        <w:t>Новые Известия, 09.06.2026, Пенсия не светит? Как не остаться без выплат из-за нехватки стажа в 2026 году</w:t>
      </w:r>
      <w:bookmarkEnd w:id="72"/>
    </w:p>
    <w:p w14:paraId="6E64CADE" w14:textId="77777777" w:rsidR="00893E2F" w:rsidRPr="004A41DE" w:rsidRDefault="00893E2F" w:rsidP="001C2223">
      <w:pPr>
        <w:pStyle w:val="3"/>
      </w:pPr>
      <w:bookmarkStart w:id="73" w:name="_Toc231973379"/>
      <w:r w:rsidRPr="004A41DE">
        <w:t>Совсем недавно мы обсуждали законопроект о возможном возвращении пенсионного возраста к прежним значениям — 55 и 60 лет. Дискуссии на эту тему продолжаются, пока правила остаются прежними: от граждан требуется наличие необходимого стажа и пенсионных коэффициентов. Многие ошибочно полагают, что достижение пенсионного возраста автоматически гарантирует выплаты. Увы, это не так. Если вам не хватает стажа или баллов, вы рискуете остаться без страховой пенсии. В таком случае государство назначит только социальную пенсию, которая значительно меньше по размеру, а право на нее возникнет лишь спустя пять лет после основного пенсионного возраста.</w:t>
      </w:r>
      <w:bookmarkEnd w:id="73"/>
    </w:p>
    <w:p w14:paraId="2BC78D3A" w14:textId="77777777" w:rsidR="00893E2F" w:rsidRPr="004A41DE" w:rsidRDefault="00893E2F" w:rsidP="00893E2F">
      <w:r w:rsidRPr="004A41DE">
        <w:t>Достижение пенсионного возраста в 2026 году не дает права на пенсию автоматически, если нет необходимого стажа и баллов. Фото: 1MI</w:t>
      </w:r>
    </w:p>
    <w:p w14:paraId="2181B72C" w14:textId="77777777" w:rsidR="00893E2F" w:rsidRPr="004A41DE" w:rsidRDefault="00893E2F" w:rsidP="00893E2F">
      <w:r w:rsidRPr="004A41DE">
        <w:t>Цифры решают все</w:t>
      </w:r>
    </w:p>
    <w:p w14:paraId="085CE94E" w14:textId="77777777" w:rsidR="00893E2F" w:rsidRPr="004A41DE" w:rsidRDefault="00893E2F" w:rsidP="00893E2F">
      <w:r w:rsidRPr="004A41DE">
        <w:t>В 2026 году требования к будущим пенсионерам зафиксировались. Для получения страховой пенсии по старости необходимо иметь минимум 15 лет стажа и 30 пенсионных баллов (ИПК). Это итоговые показатели — больше для получения права на пенсию требовать не будут, но именно они станут решающим фактором: есть они — получаете пенсию, нет — остаетесь с минимальными выплатами или ожидаете социальной пенсии.</w:t>
      </w:r>
    </w:p>
    <w:p w14:paraId="6F6F1266" w14:textId="77777777" w:rsidR="00893E2F" w:rsidRPr="004A41DE" w:rsidRDefault="00893E2F" w:rsidP="00893E2F">
      <w:r w:rsidRPr="004A41DE">
        <w:t>Кому стоит насторожиться?</w:t>
      </w:r>
    </w:p>
    <w:p w14:paraId="1321D4AF" w14:textId="77777777" w:rsidR="00893E2F" w:rsidRPr="004A41DE" w:rsidRDefault="00893E2F" w:rsidP="00893E2F">
      <w:r w:rsidRPr="004A41DE">
        <w:t>Если вы всю жизнь работали официально, опасаться нечего. Но ситуация становится сложной, если в вашей биографии были:</w:t>
      </w:r>
    </w:p>
    <w:p w14:paraId="13E8FA58" w14:textId="2364D536" w:rsidR="00893E2F" w:rsidRPr="004A41DE" w:rsidRDefault="00893E2F" w:rsidP="00893E2F">
      <w:r w:rsidRPr="004A41DE">
        <w:t xml:space="preserve">Периоды работы </w:t>
      </w:r>
      <w:r w:rsidR="004A41DE">
        <w:t>«</w:t>
      </w:r>
      <w:r w:rsidRPr="004A41DE">
        <w:t>в конверте</w:t>
      </w:r>
      <w:r w:rsidR="004A41DE">
        <w:t>»</w:t>
      </w:r>
      <w:r w:rsidRPr="004A41DE">
        <w:t>, когда работодатель не отчислял взносы.</w:t>
      </w:r>
    </w:p>
    <w:p w14:paraId="6BD8C15B" w14:textId="77777777" w:rsidR="00893E2F" w:rsidRPr="004A41DE" w:rsidRDefault="00893E2F" w:rsidP="00893E2F">
      <w:r w:rsidRPr="004A41DE">
        <w:t>Длительные перерывы в трудовой деятельности.</w:t>
      </w:r>
    </w:p>
    <w:p w14:paraId="757EB385" w14:textId="77777777" w:rsidR="00893E2F" w:rsidRPr="004A41DE" w:rsidRDefault="00893E2F" w:rsidP="00893E2F">
      <w:r w:rsidRPr="004A41DE">
        <w:t>Работа в качестве самозанятого или индивидуального предпринимателя без полноценных отчислений.</w:t>
      </w:r>
    </w:p>
    <w:p w14:paraId="18B9F213" w14:textId="059D7BCC" w:rsidR="00893E2F" w:rsidRPr="004A41DE" w:rsidRDefault="00893E2F" w:rsidP="00893E2F">
      <w:r w:rsidRPr="004A41DE">
        <w:lastRenderedPageBreak/>
        <w:t xml:space="preserve">Социальный фонд России (СФР) не видит ваш реальный доход, если он не подтвержден страховыми взносами. Даже если вы получали хороший доход, но официально работали на </w:t>
      </w:r>
      <w:r w:rsidR="004A41DE">
        <w:t>«</w:t>
      </w:r>
      <w:r w:rsidRPr="004A41DE">
        <w:t>минималку</w:t>
      </w:r>
      <w:r w:rsidR="004A41DE">
        <w:t>»</w:t>
      </w:r>
      <w:r w:rsidRPr="004A41DE">
        <w:t xml:space="preserve"> или вовсе без оформления, баллы не копились.</w:t>
      </w:r>
    </w:p>
    <w:p w14:paraId="30888703" w14:textId="77777777" w:rsidR="00893E2F" w:rsidRPr="004A41DE" w:rsidRDefault="00893E2F" w:rsidP="00893E2F">
      <w:r w:rsidRPr="004A41DE">
        <w:t>Для назначения страховой пенсии необходимо накопить минимум 15 лет трудового стажа и 30 пенсионных коэффициентов (ИПК). Фото: 1MI</w:t>
      </w:r>
    </w:p>
    <w:p w14:paraId="00B05C34" w14:textId="77777777" w:rsidR="00893E2F" w:rsidRPr="004A41DE" w:rsidRDefault="00893E2F" w:rsidP="00893E2F">
      <w:r w:rsidRPr="004A41DE">
        <w:t>Как проверить свои данные прямо сейчас</w:t>
      </w:r>
    </w:p>
    <w:p w14:paraId="08CDEFC4" w14:textId="77777777" w:rsidR="00893E2F" w:rsidRPr="004A41DE" w:rsidRDefault="00893E2F" w:rsidP="00893E2F">
      <w:r w:rsidRPr="004A41DE">
        <w:t>Чтобы не оказаться в неприятной ситуации в день выхода на пенсию, не откладывайте проверку документов на потом. Сделайте три простых шага через портал Госуслуги:</w:t>
      </w:r>
    </w:p>
    <w:p w14:paraId="5F73E082" w14:textId="77777777" w:rsidR="00893E2F" w:rsidRPr="004A41DE" w:rsidRDefault="00893E2F" w:rsidP="00893E2F">
      <w:r w:rsidRPr="004A41DE">
        <w:t>Закажите выписку из лицевого счета СФР. Это бесплатно и занимает пару минут. В документе вы увидите все годы стажа и накопленные баллы.</w:t>
      </w:r>
    </w:p>
    <w:p w14:paraId="7B78CA4E" w14:textId="32E6CFB1" w:rsidR="00893E2F" w:rsidRPr="004A41DE" w:rsidRDefault="00893E2F" w:rsidP="00893E2F">
      <w:r w:rsidRPr="004A41DE">
        <w:t xml:space="preserve">Ищите </w:t>
      </w:r>
      <w:r w:rsidR="004A41DE">
        <w:t>«</w:t>
      </w:r>
      <w:r w:rsidRPr="004A41DE">
        <w:t>белые пятна</w:t>
      </w:r>
      <w:r w:rsidR="004A41DE">
        <w:t>»</w:t>
      </w:r>
      <w:r w:rsidRPr="004A41DE">
        <w:t>. Бывает, что работодатель из 90-х закрылся и не сдал отчеты в архив. Если какой-то период работы не отражен в базе, его нужно подтверждать через архивные справки или суд, пока живы свидетели и существуют архивы.</w:t>
      </w:r>
    </w:p>
    <w:p w14:paraId="63F60A38" w14:textId="77777777" w:rsidR="00893E2F" w:rsidRPr="004A41DE" w:rsidRDefault="00893E2F" w:rsidP="00893E2F">
      <w:r w:rsidRPr="004A41DE">
        <w:t>Посчитайте свои баллы. Если их меньше 30, времени на исправление ситуации становится все меньше.</w:t>
      </w:r>
    </w:p>
    <w:p w14:paraId="70F2F828" w14:textId="77777777" w:rsidR="00893E2F" w:rsidRPr="004A41DE" w:rsidRDefault="00893E2F" w:rsidP="00893E2F">
      <w:r w:rsidRPr="004A41DE">
        <w:t>Что делать, если баллов и стажа не хватает?</w:t>
      </w:r>
    </w:p>
    <w:p w14:paraId="3427135D" w14:textId="77777777" w:rsidR="00893E2F" w:rsidRPr="004A41DE" w:rsidRDefault="00893E2F" w:rsidP="00893E2F">
      <w:r w:rsidRPr="004A41DE">
        <w:t>Ситуация не безвыходная, и варианты решения есть:</w:t>
      </w:r>
    </w:p>
    <w:p w14:paraId="5A1EA1F0" w14:textId="77777777" w:rsidR="00893E2F" w:rsidRPr="004A41DE" w:rsidRDefault="00893E2F" w:rsidP="00893E2F">
      <w:r w:rsidRPr="004A41DE">
        <w:t>Добровольные взносы. Если вы работаете на себя или временно не трудоустроены, вы можете вступить в добровольные отношения с СФР и платить взносы за себя. Это реальный способ увеличить стаж и количество баллов.</w:t>
      </w:r>
    </w:p>
    <w:p w14:paraId="64375525" w14:textId="77777777" w:rsidR="00893E2F" w:rsidRPr="004A41DE" w:rsidRDefault="00893E2F" w:rsidP="00893E2F">
      <w:r w:rsidRPr="004A41DE">
        <w:t>Использование нестраховых периодов. Часто люди забывают, что в стаж засчитываются: уход за ребенком до 1,5 лет (за первого — 1,8 балла в год, за второго — 3,6 балла), уход за инвалидом I группы или человеком старше 80 лет, служба в армии. Если вы были в таких ситуациях, обязательно проверьте, внесены ли эти периоды в вашу выписку.</w:t>
      </w:r>
    </w:p>
    <w:p w14:paraId="39CA47EE" w14:textId="5685B331" w:rsidR="00893E2F" w:rsidRPr="004A41DE" w:rsidRDefault="00893E2F" w:rsidP="00893E2F">
      <w:r w:rsidRPr="004A41DE">
        <w:t xml:space="preserve">Официальное трудоустройство. Даже неполная ставка с </w:t>
      </w:r>
      <w:r w:rsidR="004A41DE">
        <w:t>«</w:t>
      </w:r>
      <w:r w:rsidRPr="004A41DE">
        <w:t>белой</w:t>
      </w:r>
      <w:r w:rsidR="004A41DE">
        <w:t>»</w:t>
      </w:r>
      <w:r w:rsidRPr="004A41DE">
        <w:t xml:space="preserve"> зарплатой позволит постепенно увеличивать количество пенсионных коэффициентов.</w:t>
      </w:r>
    </w:p>
    <w:p w14:paraId="203646FC" w14:textId="77777777" w:rsidR="00893E2F" w:rsidRPr="004A41DE" w:rsidRDefault="00893E2F" w:rsidP="00893E2F">
      <w:r w:rsidRPr="004A41DE">
        <w:t>Если не хватает стажа или баллов, страховая пенсия не назначается. Фото: 1MI</w:t>
      </w:r>
    </w:p>
    <w:p w14:paraId="5D4DFD00" w14:textId="0F335670" w:rsidR="00893E2F" w:rsidRPr="004A41DE" w:rsidRDefault="00893E2F" w:rsidP="00893E2F">
      <w:r w:rsidRPr="004A41DE">
        <w:t xml:space="preserve">Не ждите </w:t>
      </w:r>
      <w:r w:rsidR="004A41DE">
        <w:t>«</w:t>
      </w:r>
      <w:r w:rsidRPr="004A41DE">
        <w:t>часа икс</w:t>
      </w:r>
      <w:r w:rsidR="004A41DE">
        <w:t>»</w:t>
      </w:r>
    </w:p>
    <w:p w14:paraId="13EFBF78" w14:textId="77777777" w:rsidR="00893E2F" w:rsidRPr="004A41DE" w:rsidRDefault="00893E2F" w:rsidP="00893E2F">
      <w:r w:rsidRPr="004A41DE">
        <w:t>Самая большая ошибка — заказать выписку только перед самым выходом на пенсию. Исправлять ошибки в документах десятилетней давности тогда будет крайне сложно. Если вы видите, что стажа или баллов в 2026 году недостаточно, у вас есть время предпринять меры. Пенсия — это не то, что придет само по себе, это финансовый актив, который требует вашего внимания и планирования уже сейчас.</w:t>
      </w:r>
    </w:p>
    <w:p w14:paraId="6F912998" w14:textId="1594CEDE" w:rsidR="00893E2F" w:rsidRPr="004A41DE" w:rsidRDefault="00893E2F" w:rsidP="00893E2F">
      <w:r w:rsidRPr="004A41DE">
        <w:t xml:space="preserve">Если вы обнаружили, что часть стажа </w:t>
      </w:r>
      <w:r w:rsidR="004A41DE">
        <w:t>«</w:t>
      </w:r>
      <w:r w:rsidRPr="004A41DE">
        <w:t>потеряна</w:t>
      </w:r>
      <w:r w:rsidR="004A41DE">
        <w:t>»</w:t>
      </w:r>
      <w:r w:rsidRPr="004A41DE">
        <w:t>, начинайте поиск документов без промедления. С каждым годом архивы старых предприятий становятся менее доступными, а возможность подтвердить факт работы — сложнее.</w:t>
      </w:r>
    </w:p>
    <w:p w14:paraId="48F9204A" w14:textId="12575B18" w:rsidR="00893E2F" w:rsidRPr="005C71E5" w:rsidRDefault="0035031F" w:rsidP="00893E2F">
      <w:hyperlink r:id="rId22" w:history="1">
        <w:r w:rsidR="00893E2F" w:rsidRPr="004A41DE">
          <w:rPr>
            <w:rStyle w:val="a3"/>
          </w:rPr>
          <w:t>https://newizv.ru/news/2026-06-09/pensiya-ne-svetit-kak-ne-ostatsya-bez-vyplat-iz-za-nehvatki-stazha-v-2026-godu-440471</w:t>
        </w:r>
      </w:hyperlink>
      <w:r w:rsidR="00893E2F" w:rsidRPr="004A41DE">
        <w:t xml:space="preserve"> </w:t>
      </w:r>
    </w:p>
    <w:p w14:paraId="56C791FB" w14:textId="7FBF557F" w:rsidR="0064184B" w:rsidRPr="0064184B" w:rsidRDefault="0064184B" w:rsidP="0064184B">
      <w:pPr>
        <w:pStyle w:val="2"/>
      </w:pPr>
      <w:bookmarkStart w:id="74" w:name="_Toc231973380"/>
      <w:r w:rsidRPr="0064184B">
        <w:lastRenderedPageBreak/>
        <w:t xml:space="preserve">ТАСС, 09.06.2026, ГД приняла в </w:t>
      </w:r>
      <w:r w:rsidRPr="0064184B">
        <w:rPr>
          <w:lang w:val="en-US"/>
        </w:rPr>
        <w:t>I</w:t>
      </w:r>
      <w:r w:rsidRPr="0064184B">
        <w:t xml:space="preserve"> чтении законопроект об удостоверении военных пенсионеров</w:t>
      </w:r>
      <w:bookmarkEnd w:id="74"/>
    </w:p>
    <w:p w14:paraId="41383854" w14:textId="77777777" w:rsidR="0064184B" w:rsidRPr="0064184B" w:rsidRDefault="0064184B" w:rsidP="0064184B">
      <w:pPr>
        <w:pStyle w:val="3"/>
      </w:pPr>
      <w:bookmarkStart w:id="75" w:name="_Toc231973381"/>
      <w:r w:rsidRPr="0064184B">
        <w:t>Депутаты Госдумы на пленарном заседании приняли в первом чтении правительственный законопроект, который предусматривает введение единого образца пенсионного удостоверения для военных пенсионеров.</w:t>
      </w:r>
      <w:bookmarkEnd w:id="75"/>
    </w:p>
    <w:p w14:paraId="24D5C8CE" w14:textId="77777777" w:rsidR="0064184B" w:rsidRPr="0064184B" w:rsidRDefault="0064184B" w:rsidP="0064184B">
      <w:r w:rsidRPr="0064184B">
        <w:t>Согласно документу, в России будет утвержден единый образец, а также порядок оформления и выдачи удостоверения военных пенсионеров. Как отмечается в пояснительной записке, удостоверение позволит не только подтверждать пенсионный статус, но и пользоваться определенными социальными гарантиями.</w:t>
      </w:r>
    </w:p>
    <w:p w14:paraId="38855BF5" w14:textId="77777777" w:rsidR="0064184B" w:rsidRPr="0064184B" w:rsidRDefault="0064184B" w:rsidP="0064184B">
      <w:r w:rsidRPr="0064184B">
        <w:t>Если Госдума примет закон и его впоследствии подпишет президент РФ, документ вступит в силу через 180 дней после опубликования.</w:t>
      </w:r>
    </w:p>
    <w:p w14:paraId="67714EE4" w14:textId="08DE6158" w:rsidR="0064184B" w:rsidRDefault="0035031F" w:rsidP="0064184B">
      <w:hyperlink r:id="rId23" w:history="1">
        <w:r w:rsidR="0064184B" w:rsidRPr="00E83C38">
          <w:rPr>
            <w:rStyle w:val="a3"/>
            <w:lang w:val="en-US"/>
          </w:rPr>
          <w:t>https</w:t>
        </w:r>
        <w:r w:rsidR="0064184B" w:rsidRPr="005C71E5">
          <w:rPr>
            <w:rStyle w:val="a3"/>
          </w:rPr>
          <w:t>://</w:t>
        </w:r>
        <w:r w:rsidR="0064184B" w:rsidRPr="00E83C38">
          <w:rPr>
            <w:rStyle w:val="a3"/>
            <w:lang w:val="en-US"/>
          </w:rPr>
          <w:t>tass</w:t>
        </w:r>
        <w:r w:rsidR="0064184B" w:rsidRPr="005C71E5">
          <w:rPr>
            <w:rStyle w:val="a3"/>
          </w:rPr>
          <w:t>.</w:t>
        </w:r>
        <w:r w:rsidR="0064184B" w:rsidRPr="00E83C38">
          <w:rPr>
            <w:rStyle w:val="a3"/>
            <w:lang w:val="en-US"/>
          </w:rPr>
          <w:t>ru</w:t>
        </w:r>
        <w:r w:rsidR="0064184B" w:rsidRPr="005C71E5">
          <w:rPr>
            <w:rStyle w:val="a3"/>
          </w:rPr>
          <w:t>/</w:t>
        </w:r>
        <w:r w:rsidR="0064184B" w:rsidRPr="00E83C38">
          <w:rPr>
            <w:rStyle w:val="a3"/>
            <w:lang w:val="en-US"/>
          </w:rPr>
          <w:t>obschestvo</w:t>
        </w:r>
        <w:r w:rsidR="0064184B" w:rsidRPr="005C71E5">
          <w:rPr>
            <w:rStyle w:val="a3"/>
          </w:rPr>
          <w:t>/27707695</w:t>
        </w:r>
      </w:hyperlink>
      <w:r w:rsidR="0064184B" w:rsidRPr="005C71E5">
        <w:t xml:space="preserve"> </w:t>
      </w:r>
    </w:p>
    <w:p w14:paraId="62A63175" w14:textId="663DDF70" w:rsidR="005C71E5" w:rsidRDefault="005C71E5" w:rsidP="005C71E5">
      <w:pPr>
        <w:pStyle w:val="2"/>
      </w:pPr>
      <w:bookmarkStart w:id="76" w:name="_Toc231973382"/>
      <w:r>
        <w:t>ПРАЙМ, 09.06.2026</w:t>
      </w:r>
      <w:r w:rsidRPr="005C71E5">
        <w:t xml:space="preserve">, </w:t>
      </w:r>
      <w:r>
        <w:t>Поправки в бюджетный кодекс дополнительно защитят пенсии и пособия - Депутат ГД</w:t>
      </w:r>
      <w:bookmarkEnd w:id="76"/>
    </w:p>
    <w:p w14:paraId="1CC44C6B" w14:textId="2E77C5F1" w:rsidR="005C71E5" w:rsidRDefault="005C71E5" w:rsidP="005C71E5">
      <w:pPr>
        <w:pStyle w:val="3"/>
      </w:pPr>
      <w:bookmarkStart w:id="77" w:name="_Toc231973383"/>
      <w:r>
        <w:t>Поправки в Бюджетный кодекс РФ дополнительно защитят социальные выплаты, включая пенсии, пособия и льготы, заявил РИА Новости зампред комитета Госдумы по бюджету и налогам Каплан Панеш (ЛДПР).</w:t>
      </w:r>
      <w:bookmarkEnd w:id="77"/>
    </w:p>
    <w:p w14:paraId="31B46277" w14:textId="77777777" w:rsidR="005C71E5" w:rsidRDefault="005C71E5" w:rsidP="005C71E5">
      <w:r>
        <w:t>Правительство РФ внесло в Госдуму проект поправок в Бюджетный кодекс для совершенствования бюджетного процесса в условиях высокой неопределенности в мировой экономике. Парламентарий отметил, что изменения направлены на повышение гибкости бюджетной системы и обеспечение бесперебойного финансирования ключевых обязательств.</w:t>
      </w:r>
    </w:p>
    <w:p w14:paraId="70322E8B" w14:textId="77777777" w:rsidR="005C71E5" w:rsidRDefault="005C71E5" w:rsidP="005C71E5">
      <w:r>
        <w:t>"Поправки запрещают блокировать расходы на выполнение публичных обязательств перед гражданами, даже если в отношении государственного или муниципального учреждения введены финансовые ограничения", - сказал Панеш, уточнив, что речь идет о пенсиях, пособиях, льготах.</w:t>
      </w:r>
    </w:p>
    <w:p w14:paraId="503076FE" w14:textId="77777777" w:rsidR="005C71E5" w:rsidRDefault="005C71E5" w:rsidP="005C71E5">
      <w:r>
        <w:t>Парламентарий подчеркнул, что поправками также предлагается запустить пилотный механизм бюджетных кредитов под символические 0,1% годовых. Он напомнил, что сегодня регионы вынуждены брать коммерческие кредиты под 17-20%, что душит местные бюджеты.. По его словам, новый механизм позволит субъектам быстрее получать средства на текущие расходы и снизить долговую нагрузку.</w:t>
      </w:r>
    </w:p>
    <w:p w14:paraId="6E51C8B6" w14:textId="77777777" w:rsidR="005C71E5" w:rsidRDefault="005C71E5" w:rsidP="005C71E5">
      <w:r>
        <w:t>"Одновременно срок погашения части бюджетных кредитов переносится с 2026 на 2030 год. Это финансовая передышка: деньги, которые регионы должны были отдать в центр, останутся на местах и пойдут на развитие", - добавил депутат.</w:t>
      </w:r>
    </w:p>
    <w:p w14:paraId="528DD12C" w14:textId="77777777" w:rsidR="005C71E5" w:rsidRDefault="005C71E5" w:rsidP="005C71E5">
      <w:r>
        <w:t>Как рассказал Панеш, правительство РФ может получить право использовать цифровую национальную валюту при распределении средств резервного фонда, что, по его мнению, повысит прозрачность и скорость движения бюджетных денег, снизит риски коррупции и неправомерного использования средств.</w:t>
      </w:r>
    </w:p>
    <w:p w14:paraId="409E6743" w14:textId="259E63C5" w:rsidR="005C71E5" w:rsidRPr="005C71E5" w:rsidRDefault="005C71E5" w:rsidP="005C71E5">
      <w:r>
        <w:t xml:space="preserve">"Еще одно изменение - перенос срока взимания технологического сбора на 1 декабря.. Это отсрочка для бизнеса, но не его отмена. Технологический сбор - плата за </w:t>
      </w:r>
      <w:r>
        <w:lastRenderedPageBreak/>
        <w:t>использование импортного оборудования, у которого есть российские аналоги. Перенос даёт компаниям дополнительное время для адаптации", - заключил он.</w:t>
      </w:r>
    </w:p>
    <w:p w14:paraId="5E373BA3" w14:textId="77777777" w:rsidR="005E5607" w:rsidRPr="004A41DE" w:rsidRDefault="005E5607" w:rsidP="005E5607">
      <w:pPr>
        <w:pStyle w:val="2"/>
      </w:pPr>
      <w:bookmarkStart w:id="78" w:name="_Toc231973384"/>
      <w:r w:rsidRPr="004A41DE">
        <w:t>RT, 09.06.2026, Юрист Русяев: пенсионер имеет право на обязательную долю в наследстве</w:t>
      </w:r>
      <w:bookmarkEnd w:id="78"/>
    </w:p>
    <w:p w14:paraId="07F7BC5A" w14:textId="77777777" w:rsidR="005E5607" w:rsidRPr="004A41DE" w:rsidRDefault="005E5607" w:rsidP="001C2223">
      <w:pPr>
        <w:pStyle w:val="3"/>
      </w:pPr>
      <w:bookmarkStart w:id="79" w:name="_Toc231973385"/>
      <w:r w:rsidRPr="004A41DE">
        <w:t>Определённый круг родственников получает часть имущества умершего независимо от того, что написано в завещании, даже если их там вообще не упомянули. К таким наследникам закон относит несовершеннолетних или нетрудоспособных детей, нетрудоспособных супруга и родителей, а также нетрудоспособных иждивенцев. Пенсионер по возрасту как раз попадает в категорию нетрудоспособных.</w:t>
      </w:r>
      <w:bookmarkEnd w:id="79"/>
    </w:p>
    <w:p w14:paraId="46017DE5" w14:textId="2B517C8D" w:rsidR="005E5607" w:rsidRPr="004A41DE" w:rsidRDefault="005E5607" w:rsidP="005E5607">
      <w:r w:rsidRPr="004A41DE">
        <w:t xml:space="preserve">Об этом рассказал в беседе с RT юрист, основатель бизнес-сообщества </w:t>
      </w:r>
      <w:r w:rsidR="004A41DE">
        <w:t>«</w:t>
      </w:r>
      <w:r w:rsidRPr="004A41DE">
        <w:t>Русяев Клуб</w:t>
      </w:r>
      <w:r w:rsidR="004A41DE">
        <w:t>»</w:t>
      </w:r>
      <w:r w:rsidRPr="004A41DE">
        <w:t xml:space="preserve"> Илья Русяев.</w:t>
      </w:r>
    </w:p>
    <w:p w14:paraId="424792AF" w14:textId="7CFBCBEC" w:rsidR="005E5607" w:rsidRPr="004A41DE" w:rsidRDefault="004A41DE" w:rsidP="005E5607">
      <w:r>
        <w:t>«</w:t>
      </w:r>
      <w:r w:rsidR="005E5607" w:rsidRPr="004A41DE">
        <w:t>Размер обязательной доли составляет половину того, что человек получил бы при наследовании по закону, если бы завещания не было вовсе. Сначала эта доля забирается из той части имущества, которую наследодатель никому не завещал, и только при нехватке такого имущества затрагивается завещанное. Нетрудоспособность оценивают на день открытия наследства, то есть на день смерти, поэтому возраст и состояние здоровья наследника учитывают именно на эту дату</w:t>
      </w:r>
      <w:r>
        <w:t>»</w:t>
      </w:r>
      <w:r w:rsidR="005E5607" w:rsidRPr="004A41DE">
        <w:t>, - пояснил эксперт.</w:t>
      </w:r>
    </w:p>
    <w:p w14:paraId="4ED30AE8" w14:textId="77777777" w:rsidR="005E5607" w:rsidRPr="004A41DE" w:rsidRDefault="005E5607" w:rsidP="005E5607">
      <w:r w:rsidRPr="004A41DE">
        <w:t>При этом специалист предупредил, что по п. 4 ст. 1149 суд вправе уменьшить обязательную долю или вовсе отказать в её присуждении.</w:t>
      </w:r>
    </w:p>
    <w:p w14:paraId="11563D20" w14:textId="212A08CC" w:rsidR="005E5607" w:rsidRPr="004A41DE" w:rsidRDefault="004A41DE" w:rsidP="005E5607">
      <w:r>
        <w:t>«</w:t>
      </w:r>
      <w:r w:rsidR="005E5607" w:rsidRPr="004A41DE">
        <w:t>Так что обязательная доля даёт пенсионеру серьёзную защиту, хотя и оставляет суду пространство для оценки конкретной ситуации</w:t>
      </w:r>
      <w:r>
        <w:t>»</w:t>
      </w:r>
      <w:r w:rsidR="005E5607" w:rsidRPr="004A41DE">
        <w:t>, - заключил собеседник RT.</w:t>
      </w:r>
    </w:p>
    <w:p w14:paraId="3473BC1C" w14:textId="77777777" w:rsidR="005E5607" w:rsidRPr="004A41DE" w:rsidRDefault="005E5607" w:rsidP="005E5607">
      <w:r w:rsidRPr="004A41DE">
        <w:t>Ранее депутат Госдумы Алексей Говырин рассказал RT, кому в России могут назначить две пенсии.</w:t>
      </w:r>
    </w:p>
    <w:p w14:paraId="62C49585" w14:textId="563BC2A3" w:rsidR="005E5607" w:rsidRPr="00215448" w:rsidRDefault="0035031F" w:rsidP="005E5607">
      <w:hyperlink r:id="rId24" w:history="1">
        <w:r w:rsidR="005E5607" w:rsidRPr="004A41DE">
          <w:rPr>
            <w:rStyle w:val="a3"/>
          </w:rPr>
          <w:t>https://russian.rt.com/russia/news/1642163-yurist-pensioner-dolya-zaveschanie</w:t>
        </w:r>
      </w:hyperlink>
      <w:r w:rsidR="005E5607" w:rsidRPr="004A41DE">
        <w:t xml:space="preserve"> </w:t>
      </w:r>
    </w:p>
    <w:p w14:paraId="50A4EABC" w14:textId="5DF53678" w:rsidR="00E16154" w:rsidRPr="008A7FF9" w:rsidRDefault="00E16154" w:rsidP="00E16154">
      <w:pPr>
        <w:pStyle w:val="2"/>
      </w:pPr>
      <w:bookmarkStart w:id="80" w:name="_Toc231973386"/>
      <w:r w:rsidRPr="008A7FF9">
        <w:t>Газета.</w:t>
      </w:r>
      <w:r w:rsidRPr="00E16154">
        <w:rPr>
          <w:lang w:val="en-US"/>
        </w:rPr>
        <w:t>Ru</w:t>
      </w:r>
      <w:r w:rsidRPr="008A7FF9">
        <w:t>, 10.06.2026, Россиянам напомнили об увеличении маткапитала</w:t>
      </w:r>
      <w:bookmarkEnd w:id="80"/>
    </w:p>
    <w:p w14:paraId="381DD842" w14:textId="77777777" w:rsidR="00E16154" w:rsidRPr="008A7FF9" w:rsidRDefault="00E16154" w:rsidP="00E16154">
      <w:pPr>
        <w:pStyle w:val="3"/>
      </w:pPr>
      <w:bookmarkStart w:id="81" w:name="_Toc231973387"/>
      <w:r w:rsidRPr="008A7FF9">
        <w:t>Маткапитал россиян с 1 февраля 2026 года вырос на 5,6%. Неиспользованные остатки маткапитала тоже увеличились на 5,6%, рассказал «Газете.</w:t>
      </w:r>
      <w:r w:rsidRPr="00E16154">
        <w:rPr>
          <w:lang w:val="en-US"/>
        </w:rPr>
        <w:t>Ru</w:t>
      </w:r>
      <w:r w:rsidRPr="008A7FF9">
        <w:t>» кандидат экономических наук, доцент Финансового университета при правительстве РФ Игорь Балынин.</w:t>
      </w:r>
      <w:bookmarkEnd w:id="81"/>
    </w:p>
    <w:p w14:paraId="6BFE313E" w14:textId="77777777" w:rsidR="00E16154" w:rsidRPr="008A7FF9" w:rsidRDefault="00E16154" w:rsidP="00E16154">
      <w:r w:rsidRPr="008A7FF9">
        <w:t>«Размер маткапитала в феврале был проиндексирован с учетом уровня инфляции за предыдущий год: в 2026 году — 5,6%. Неиспользованный остаток маткапитала подлежит индексации, причем в автоматическом режиме, то есть подавать какие-либо заявления не нужно. Сроки индексации неиспользованного остатка маткапитала аналогичны — с 1 февраля. Соответственно, абсолютно у всех владельцев сертификатов на маткапитал, имеющих неиспользованные остатки, они беззаявительно увеличились на 5,6%. Например, если неиспользованный остаток составил 200 тыс. рублей, то в феврале 2026 года он был увеличен до 211,2 тыс. рублей (на 11,2 тыс. рублей)», — отметил Балынин.</w:t>
      </w:r>
    </w:p>
    <w:p w14:paraId="11B40C7D" w14:textId="77777777" w:rsidR="00E16154" w:rsidRPr="008A7FF9" w:rsidRDefault="00E16154" w:rsidP="00E16154">
      <w:r w:rsidRPr="008A7FF9">
        <w:lastRenderedPageBreak/>
        <w:t>По его словам, маткапитал можно направить на улучшение жилищных условий, образование детей, ежемесячную выплату до достижения ребенком трех лет, формирование пенсионных накоплений. Также маткапитал можно потратить на приобретение товаров и услуг для социальной адаптации и интеграции в общество детей-инвалидов за счет компенсации затрат на приобретение таких товаров и услуг, добавил экономист. Он подчеркнул, что средства маткапитала можно использовать как по одному направлению, так и распределять между несколькими: это определяет исключительно владелец сертификата.</w:t>
      </w:r>
    </w:p>
    <w:p w14:paraId="434FDFB7" w14:textId="77777777" w:rsidR="00E16154" w:rsidRPr="008A7FF9" w:rsidRDefault="00E16154" w:rsidP="00E16154">
      <w:r w:rsidRPr="008A7FF9">
        <w:t>Если сумма остатка семейного капитала составляет 10 тыс. рублей или меньше, то при желании его можно забрать, напомнил Балынин. Такая возможность появилась в 2024 году. Предусмотрены три варианта обращения за получением такого остатка — подать заявление можно через «Госуслуги», лично в Соцальном фонде России или в МФЦ, сказал эксперт. По его словам, заявление рассматривается в течение 10 рабочих дней и затем пять рабочих дней отводится на перечисление средств на банковский счет, указанный в заявлении.</w:t>
      </w:r>
    </w:p>
    <w:p w14:paraId="6A46542F" w14:textId="77777777" w:rsidR="00E16154" w:rsidRPr="008A7FF9" w:rsidRDefault="00E16154" w:rsidP="00E16154">
      <w:r w:rsidRPr="008A7FF9">
        <w:t>Любые предложения об обналичивании маткапитала являются незаконными и такие действия преследуются, в том числе в соответствии с уголовным законодательством, предупредил Балынин. Поэтому он крайне не рекомендует не только не соглашаться на любые подобные схемы, но и даже не участвовать в их обсуждении.</w:t>
      </w:r>
    </w:p>
    <w:p w14:paraId="27186DB6" w14:textId="77777777" w:rsidR="00E16154" w:rsidRPr="008A7FF9" w:rsidRDefault="00E16154" w:rsidP="00E16154">
      <w:r w:rsidRPr="008A7FF9">
        <w:t>«Маткапитал является значимой мерой социальной поддержки семей с детьми. Эта мера действует в России с 2007 года и в настоящее время входит в число направлений реализации национального проекта «Семья»», — заключил экономист.</w:t>
      </w:r>
    </w:p>
    <w:p w14:paraId="16C67B6A" w14:textId="3A8B153E" w:rsidR="00E16154" w:rsidRPr="008A7FF9" w:rsidRDefault="0035031F" w:rsidP="00E16154">
      <w:hyperlink r:id="rId25" w:history="1">
        <w:r w:rsidR="00E16154" w:rsidRPr="00FF7246">
          <w:rPr>
            <w:rStyle w:val="a3"/>
            <w:lang w:val="en-US"/>
          </w:rPr>
          <w:t>https</w:t>
        </w:r>
        <w:r w:rsidR="00E16154" w:rsidRPr="008A7FF9">
          <w:rPr>
            <w:rStyle w:val="a3"/>
          </w:rPr>
          <w:t>://</w:t>
        </w:r>
        <w:r w:rsidR="00E16154" w:rsidRPr="00FF7246">
          <w:rPr>
            <w:rStyle w:val="a3"/>
            <w:lang w:val="en-US"/>
          </w:rPr>
          <w:t>www</w:t>
        </w:r>
        <w:r w:rsidR="00E16154" w:rsidRPr="008A7FF9">
          <w:rPr>
            <w:rStyle w:val="a3"/>
          </w:rPr>
          <w:t>.</w:t>
        </w:r>
        <w:r w:rsidR="00E16154" w:rsidRPr="00FF7246">
          <w:rPr>
            <w:rStyle w:val="a3"/>
            <w:lang w:val="en-US"/>
          </w:rPr>
          <w:t>gazeta</w:t>
        </w:r>
        <w:r w:rsidR="00E16154" w:rsidRPr="008A7FF9">
          <w:rPr>
            <w:rStyle w:val="a3"/>
          </w:rPr>
          <w:t>.</w:t>
        </w:r>
        <w:r w:rsidR="00E16154" w:rsidRPr="00FF7246">
          <w:rPr>
            <w:rStyle w:val="a3"/>
            <w:lang w:val="en-US"/>
          </w:rPr>
          <w:t>press</w:t>
        </w:r>
        <w:r w:rsidR="00E16154" w:rsidRPr="008A7FF9">
          <w:rPr>
            <w:rStyle w:val="a3"/>
          </w:rPr>
          <w:t>/</w:t>
        </w:r>
        <w:r w:rsidR="00E16154" w:rsidRPr="00FF7246">
          <w:rPr>
            <w:rStyle w:val="a3"/>
            <w:lang w:val="en-US"/>
          </w:rPr>
          <w:t>business</w:t>
        </w:r>
        <w:r w:rsidR="00E16154" w:rsidRPr="008A7FF9">
          <w:rPr>
            <w:rStyle w:val="a3"/>
          </w:rPr>
          <w:t>/</w:t>
        </w:r>
        <w:r w:rsidR="00E16154" w:rsidRPr="00FF7246">
          <w:rPr>
            <w:rStyle w:val="a3"/>
            <w:lang w:val="en-US"/>
          </w:rPr>
          <w:t>news</w:t>
        </w:r>
        <w:r w:rsidR="00E16154" w:rsidRPr="008A7FF9">
          <w:rPr>
            <w:rStyle w:val="a3"/>
          </w:rPr>
          <w:t>/2026/06/09/28649461.</w:t>
        </w:r>
        <w:r w:rsidR="00E16154" w:rsidRPr="00FF7246">
          <w:rPr>
            <w:rStyle w:val="a3"/>
            <w:lang w:val="en-US"/>
          </w:rPr>
          <w:t>shtml</w:t>
        </w:r>
      </w:hyperlink>
      <w:r w:rsidR="00E16154" w:rsidRPr="008A7FF9">
        <w:t xml:space="preserve"> </w:t>
      </w:r>
    </w:p>
    <w:p w14:paraId="3DBABF20" w14:textId="77777777" w:rsidR="00B645DC" w:rsidRPr="004A41DE" w:rsidRDefault="00B645DC" w:rsidP="00B645DC">
      <w:pPr>
        <w:pStyle w:val="2"/>
      </w:pPr>
      <w:bookmarkStart w:id="82" w:name="_Toc231973388"/>
      <w:r w:rsidRPr="004A41DE">
        <w:t>spravedlivo.ru, 09.06.2026, Сергей Миронов предлагает увеличивать стаж женам участников СВО</w:t>
      </w:r>
      <w:bookmarkEnd w:id="82"/>
    </w:p>
    <w:p w14:paraId="40430611" w14:textId="77777777" w:rsidR="00B645DC" w:rsidRPr="004A41DE" w:rsidRDefault="00B645DC" w:rsidP="001C2223">
      <w:pPr>
        <w:pStyle w:val="3"/>
      </w:pPr>
      <w:bookmarkStart w:id="83" w:name="_Toc231973389"/>
      <w:r w:rsidRPr="004A41DE">
        <w:t>В страховой пенсионный стаж женщины нужно засчитывать время, проведенное мужем на фронте. Такую инициативу готовят представители СПРАВЕДЛИВОЙ РОССИИ, рассказал Председатель партии, руководитель партийной фракции в Госдуме Сергей Миронов.</w:t>
      </w:r>
      <w:bookmarkEnd w:id="83"/>
    </w:p>
    <w:p w14:paraId="664C930A" w14:textId="2B91C853" w:rsidR="00B645DC" w:rsidRPr="004A41DE" w:rsidRDefault="004A41DE" w:rsidP="00B645DC">
      <w:r>
        <w:t>«</w:t>
      </w:r>
      <w:r w:rsidR="00B645DC" w:rsidRPr="004A41DE">
        <w:t>Наша фракция разрабатывает новую инициативу, основанную на обращениях граждан. Мы предлагаем увеличивать стаж неработающим женам участников СВО, воспитывающим несовершеннолетних детей. Суть проста: сколько времени супруг провел на фронте, столько женщине засчитывается дополнительно в стаж, – пояснил политик. – Пока мужья воюют, жены зачастую не могут работать, они занимаются домом, детьми – все на их хрупких плечах. Соответственно, женщины теряют стаж. Но воспитание детей – это тоже работа. И особенно непросто она дается, когда семья ждет с фронта отца и мужа. Время этого тяжелого ожидания супругам защитников Родины нужно засчитывать в страховой стаж</w:t>
      </w:r>
      <w:r>
        <w:t>»</w:t>
      </w:r>
      <w:r w:rsidR="00B645DC" w:rsidRPr="004A41DE">
        <w:t>.</w:t>
      </w:r>
    </w:p>
    <w:p w14:paraId="22B1D0CF" w14:textId="77777777" w:rsidR="00B645DC" w:rsidRPr="004A41DE" w:rsidRDefault="00B645DC" w:rsidP="00B645DC">
      <w:r w:rsidRPr="004A41DE">
        <w:t>Напомним другое давнее предложение СР: засчитывать молодым мамам в стаж не полтора, а три года декретного отпуска – максимальный срок периода по уходу за ребенком.</w:t>
      </w:r>
    </w:p>
    <w:p w14:paraId="1EBC1C40" w14:textId="308B7061" w:rsidR="00B645DC" w:rsidRPr="004A41DE" w:rsidRDefault="0035031F" w:rsidP="00B645DC">
      <w:hyperlink r:id="rId26" w:history="1">
        <w:r w:rsidR="00B645DC" w:rsidRPr="004A41DE">
          <w:rPr>
            <w:rStyle w:val="a3"/>
          </w:rPr>
          <w:t>https://spravedlivo.ru/16235410</w:t>
        </w:r>
      </w:hyperlink>
      <w:r w:rsidR="00B645DC" w:rsidRPr="004A41DE">
        <w:t xml:space="preserve"> </w:t>
      </w:r>
    </w:p>
    <w:p w14:paraId="6A2B075F" w14:textId="77777777" w:rsidR="00720F9C" w:rsidRPr="004A41DE" w:rsidRDefault="00720F9C" w:rsidP="00720F9C">
      <w:pPr>
        <w:pStyle w:val="2"/>
      </w:pPr>
      <w:bookmarkStart w:id="84" w:name="_Toc231973390"/>
      <w:r w:rsidRPr="004A41DE">
        <w:lastRenderedPageBreak/>
        <w:t>ФедералПресс, 09.06.2026, Стало известно, кто из россиян получит пенсию досрочно</w:t>
      </w:r>
      <w:bookmarkEnd w:id="84"/>
    </w:p>
    <w:p w14:paraId="0FC6BB21" w14:textId="1D20B41B" w:rsidR="00720F9C" w:rsidRPr="004A41DE" w:rsidRDefault="00720F9C" w:rsidP="001C2223">
      <w:pPr>
        <w:pStyle w:val="3"/>
      </w:pPr>
      <w:bookmarkStart w:id="85" w:name="_Toc231973391"/>
      <w:r w:rsidRPr="004A41DE">
        <w:t xml:space="preserve">В связи с празднованием Дня России 12 июня 2026 года часть пенсий будет перечислена досрочно. Это связано с тем, что 12 июня - официальный нерабочий праздничный день, а в 2026 году он выпал на пятницу, образуя длинные выходные с 12 по 14 июня. Об этом </w:t>
      </w:r>
      <w:r w:rsidR="004A41DE">
        <w:t>«</w:t>
      </w:r>
      <w:r w:rsidRPr="004A41DE">
        <w:t>ФедералПресс</w:t>
      </w:r>
      <w:r w:rsidR="004A41DE">
        <w:t>»</w:t>
      </w:r>
      <w:r w:rsidRPr="004A41DE">
        <w:t xml:space="preserve"> сообщил кандидат экономических наук, доцент Финансового университета при правительстве РФ Игорь Балынин.</w:t>
      </w:r>
      <w:bookmarkEnd w:id="85"/>
      <w:r w:rsidRPr="004A41DE">
        <w:t xml:space="preserve"> </w:t>
      </w:r>
    </w:p>
    <w:p w14:paraId="56059EE1" w14:textId="1F794523" w:rsidR="00720F9C" w:rsidRPr="004A41DE" w:rsidRDefault="004A41DE" w:rsidP="00720F9C">
      <w:r>
        <w:t>«</w:t>
      </w:r>
      <w:r w:rsidR="00720F9C" w:rsidRPr="004A41DE">
        <w:t>Досрочно будет осуществлена выплата пенсий тем гражданам, кому обычно приходят выплаты с 12 по 14 июня. Она поступит досрочно, 11 июня, до начала периода выходных с 12 по 14 июня. Например, если по графику выплата приходит 12 июня, то она поступит 11 июня</w:t>
      </w:r>
      <w:r>
        <w:t>»</w:t>
      </w:r>
      <w:r w:rsidR="00720F9C" w:rsidRPr="004A41DE">
        <w:t>, - отметил Балынин.</w:t>
      </w:r>
    </w:p>
    <w:p w14:paraId="30ACF8ED" w14:textId="58C6CAA2" w:rsidR="00720F9C" w:rsidRPr="004A41DE" w:rsidRDefault="00720F9C" w:rsidP="00720F9C">
      <w:r w:rsidRPr="004A41DE">
        <w:t xml:space="preserve">По его словам, в первую очередь изменения затронут граждан, получающих выплаты через банк. Пенсионеры, которым пенсию доставляет </w:t>
      </w:r>
      <w:r w:rsidR="004A41DE">
        <w:t>«</w:t>
      </w:r>
      <w:r w:rsidRPr="004A41DE">
        <w:t>Почта России</w:t>
      </w:r>
      <w:r w:rsidR="004A41DE">
        <w:t>»</w:t>
      </w:r>
      <w:r w:rsidRPr="004A41DE">
        <w:t>, продолжат получать ее в привычные даты. При этом если дата выплаты совпадает с выходным днем работы почтового отделения, то деньги можно будет забрать в последний рабочий день перед выходными.</w:t>
      </w:r>
    </w:p>
    <w:p w14:paraId="76D6781B" w14:textId="4170D6CF" w:rsidR="00720F9C" w:rsidRPr="004A41DE" w:rsidRDefault="00720F9C" w:rsidP="00720F9C">
      <w:r w:rsidRPr="004A41DE">
        <w:t xml:space="preserve">При возникновении вопросов о сроках доставки пенсий стоит обратиться в свой банк либо в отделение </w:t>
      </w:r>
      <w:r w:rsidR="004A41DE">
        <w:t>«</w:t>
      </w:r>
      <w:r w:rsidRPr="004A41DE">
        <w:t>Почты России</w:t>
      </w:r>
      <w:r w:rsidR="004A41DE">
        <w:t>»</w:t>
      </w:r>
      <w:r w:rsidRPr="004A41DE">
        <w:t xml:space="preserve"> - там разъяснят ситуацию с учетом индивидуальных обстоятельств и графика работы отделения. Отдельно отмечается, что для досрочного перечисления выплат в период трехдневных выходных (с 12 по 14 июня) подавать заявления не требуется: у Социального фонда России уже есть все нужные данные.</w:t>
      </w:r>
    </w:p>
    <w:p w14:paraId="3D2EE0C6" w14:textId="1BDAEF53" w:rsidR="00111D7C" w:rsidRPr="004A41DE" w:rsidRDefault="0035031F" w:rsidP="00720F9C">
      <w:hyperlink r:id="rId27" w:history="1">
        <w:r w:rsidR="00720F9C" w:rsidRPr="004A41DE">
          <w:rPr>
            <w:rStyle w:val="a3"/>
          </w:rPr>
          <w:t>https://fedpress.ru/news/77/society/3440051</w:t>
        </w:r>
      </w:hyperlink>
    </w:p>
    <w:p w14:paraId="3CA6A4C5" w14:textId="77777777" w:rsidR="009C652D" w:rsidRPr="004A41DE" w:rsidRDefault="009C652D" w:rsidP="009C652D">
      <w:pPr>
        <w:pStyle w:val="2"/>
      </w:pPr>
      <w:bookmarkStart w:id="86" w:name="_Toc231973392"/>
      <w:r w:rsidRPr="004A41DE">
        <w:t>Царьград, 09.06.2026, Августовский перерасчёт пенсий 2026: кто получит прибавку в 470 рублей</w:t>
      </w:r>
      <w:bookmarkEnd w:id="86"/>
    </w:p>
    <w:p w14:paraId="600BE47E" w14:textId="77777777" w:rsidR="009C652D" w:rsidRPr="004A41DE" w:rsidRDefault="009C652D" w:rsidP="001C2223">
      <w:pPr>
        <w:pStyle w:val="3"/>
      </w:pPr>
      <w:bookmarkStart w:id="87" w:name="_Toc231973393"/>
      <w:r w:rsidRPr="004A41DE">
        <w:t>С 1 августа 2026 года Социальный фонд России (СФР) автоматически увеличит пенсии тем, кто официально работал в 2025 году. Это не индексация. В январе 2026 года пенсии уже планово повысили на 7,6%, увеличив стоимость пенсионного балла до 156,76 рубля, а фиксированную выплату - до 9 584,69 рубля.</w:t>
      </w:r>
      <w:bookmarkEnd w:id="87"/>
    </w:p>
    <w:p w14:paraId="4349A830" w14:textId="77777777" w:rsidR="009C652D" w:rsidRPr="004A41DE" w:rsidRDefault="009C652D" w:rsidP="009C652D">
      <w:r w:rsidRPr="004A41DE">
        <w:t>А вот 1 августа включается другой механизм. Государство оценивает, сколько страховых взносов ваш работодатель перечислил за вас в течение прошлого, 2025 года. Эти взносы переводятся в пенсионные баллы (ИПК), которые плюсуются к вашей текущей пенсии. Проще говоря, это возврат части ваших же отчислений.</w:t>
      </w:r>
    </w:p>
    <w:p w14:paraId="7BC62149" w14:textId="6117E279" w:rsidR="009C652D" w:rsidRPr="004A41DE" w:rsidRDefault="009C652D" w:rsidP="009C652D">
      <w:r w:rsidRPr="004A41DE">
        <w:t xml:space="preserve">Сколько добавят и почему есть </w:t>
      </w:r>
      <w:r w:rsidR="004A41DE">
        <w:t>«</w:t>
      </w:r>
      <w:r w:rsidRPr="004A41DE">
        <w:t>потолок</w:t>
      </w:r>
      <w:r w:rsidR="004A41DE">
        <w:t>»</w:t>
      </w:r>
    </w:p>
    <w:p w14:paraId="7AF7E447" w14:textId="77777777" w:rsidR="009C652D" w:rsidRPr="004A41DE" w:rsidRDefault="009C652D" w:rsidP="009C652D">
      <w:r w:rsidRPr="004A41DE">
        <w:t>Максимальная сумма, на которую может вырасти выплата с 1 августа 2026 года, составит 470 рублей 28 копеек.</w:t>
      </w:r>
    </w:p>
    <w:p w14:paraId="12FD7440" w14:textId="35A0CED1" w:rsidR="009C652D" w:rsidRPr="004A41DE" w:rsidRDefault="009C652D" w:rsidP="009C652D">
      <w:r w:rsidRPr="004A41DE">
        <w:t xml:space="preserve">По закону трудящимся пенсионерам за год могут начислить не больше трех пенсионных баллов (даже если ваша зарплата позволяет заработать 5 или 8 баллов, все, что выше трех - </w:t>
      </w:r>
      <w:r w:rsidR="004A41DE">
        <w:t>«</w:t>
      </w:r>
      <w:r w:rsidRPr="004A41DE">
        <w:t>сгорает</w:t>
      </w:r>
      <w:r w:rsidR="004A41DE">
        <w:t>»</w:t>
      </w:r>
      <w:r w:rsidRPr="004A41DE">
        <w:t xml:space="preserve">). Умножаем максимальные 3 балла на актуальную стоимость одного коэффициента (156,76 руб.) и получаем 470,28 руб.  </w:t>
      </w:r>
    </w:p>
    <w:p w14:paraId="206189DA" w14:textId="77777777" w:rsidR="009C652D" w:rsidRPr="004A41DE" w:rsidRDefault="009C652D" w:rsidP="009C652D">
      <w:r w:rsidRPr="004A41DE">
        <w:lastRenderedPageBreak/>
        <w:t>•</w:t>
      </w:r>
      <w:r w:rsidRPr="004A41DE">
        <w:tab/>
        <w:t xml:space="preserve">Пример 1: ваша зарплата в 2025 году составляла 25 тысяч рублей. Этого хватит, чтобы накопить лимитные 3 балла. В августе ваша пенсия вырастет на максимальные 470,28 руб. </w:t>
      </w:r>
    </w:p>
    <w:p w14:paraId="58F2386D" w14:textId="77777777" w:rsidR="009C652D" w:rsidRPr="004A41DE" w:rsidRDefault="009C652D" w:rsidP="009C652D">
      <w:r w:rsidRPr="004A41DE">
        <w:t>•</w:t>
      </w:r>
      <w:r w:rsidRPr="004A41DE">
        <w:tab/>
        <w:t xml:space="preserve">Пример 2: вы зарабатываете 60 тысяч рублей. Баллов накопилось больше, но из-за законодательного ограничения вам все равно прибавят те же 470,28 руб. </w:t>
      </w:r>
    </w:p>
    <w:p w14:paraId="5F6B8B55" w14:textId="77777777" w:rsidR="009C652D" w:rsidRPr="004A41DE" w:rsidRDefault="009C652D" w:rsidP="009C652D">
      <w:r w:rsidRPr="004A41DE">
        <w:t>•</w:t>
      </w:r>
      <w:r w:rsidRPr="004A41DE">
        <w:tab/>
        <w:t xml:space="preserve">Пример 3: вы устроились на полставки в конце 2025 года. За вас успели перечислить взносов лишь на 1,5 балла. Значит, прибавка составит около 235 рублей. </w:t>
      </w:r>
    </w:p>
    <w:p w14:paraId="3BCD1EA3" w14:textId="77777777" w:rsidR="009C652D" w:rsidRPr="004A41DE" w:rsidRDefault="009C652D" w:rsidP="009C652D">
      <w:r w:rsidRPr="004A41DE">
        <w:t>Кому точно не придёт прибавка</w:t>
      </w:r>
    </w:p>
    <w:p w14:paraId="471D1620" w14:textId="77777777" w:rsidR="009C652D" w:rsidRPr="004A41DE" w:rsidRDefault="009C652D" w:rsidP="009C652D">
      <w:r w:rsidRPr="004A41DE">
        <w:t xml:space="preserve">Перерасчёт обойдёт стороной несколько категорий граждан:  </w:t>
      </w:r>
    </w:p>
    <w:p w14:paraId="41E6AB55" w14:textId="77777777" w:rsidR="009C652D" w:rsidRPr="004A41DE" w:rsidRDefault="009C652D" w:rsidP="009C652D">
      <w:r w:rsidRPr="004A41DE">
        <w:t>•</w:t>
      </w:r>
      <w:r w:rsidRPr="004A41DE">
        <w:tab/>
        <w:t xml:space="preserve">Трудящихся неофициально. Нет отчислений в Социальный фонд - нет и баллов. </w:t>
      </w:r>
    </w:p>
    <w:p w14:paraId="4947B053" w14:textId="77777777" w:rsidR="009C652D" w:rsidRPr="004A41DE" w:rsidRDefault="009C652D" w:rsidP="009C652D">
      <w:r w:rsidRPr="004A41DE">
        <w:t>•</w:t>
      </w:r>
      <w:r w:rsidRPr="004A41DE">
        <w:tab/>
        <w:t xml:space="preserve">Получателей социальных пенсий. У них совершенно другой алгоритм выплат, не зависящий от стажа и взносов. </w:t>
      </w:r>
    </w:p>
    <w:p w14:paraId="5E442ED3" w14:textId="77777777" w:rsidR="009C652D" w:rsidRPr="004A41DE" w:rsidRDefault="009C652D" w:rsidP="009C652D">
      <w:r w:rsidRPr="004A41DE">
        <w:t>•</w:t>
      </w:r>
      <w:r w:rsidRPr="004A41DE">
        <w:tab/>
        <w:t xml:space="preserve">Самозанятых. Важный нюанс: если вы работаете на себя как самозанятый, взносы в СФР вы платить не обязаны. Но из-за этого баллы не копятся. Чтобы получить августовскую прибавку, самозанятый должен был в 2025 году добровольно вступить в программу пенсионного страхования и уплатить взносы за себя. </w:t>
      </w:r>
    </w:p>
    <w:p w14:paraId="78C54A36" w14:textId="77777777" w:rsidR="009C652D" w:rsidRPr="004A41DE" w:rsidRDefault="009C652D" w:rsidP="009C652D">
      <w:r w:rsidRPr="004A41DE">
        <w:t>Нужно ли бежать в Соцфонд с заявлением</w:t>
      </w:r>
    </w:p>
    <w:p w14:paraId="43BCF998" w14:textId="77777777" w:rsidR="009C652D" w:rsidRPr="004A41DE" w:rsidRDefault="009C652D" w:rsidP="009C652D">
      <w:r w:rsidRPr="004A41DE">
        <w:t>Нет. Система работает полностью в автоматическом режиме. Данные от работодателей уже находятся в базах СФР. Увеличенная пенсия придёт в ваш привычный день выплаты в августе.</w:t>
      </w:r>
    </w:p>
    <w:p w14:paraId="43C01F59" w14:textId="77777777" w:rsidR="009C652D" w:rsidRPr="004A41DE" w:rsidRDefault="009C652D" w:rsidP="009C652D">
      <w:r w:rsidRPr="004A41DE">
        <w:t>Что делать, если август наступил, а пенсия прежняя?</w:t>
      </w:r>
    </w:p>
    <w:p w14:paraId="3C7F7F16" w14:textId="77777777" w:rsidR="009C652D" w:rsidRPr="004A41DE" w:rsidRDefault="009C652D" w:rsidP="009C652D">
      <w:r w:rsidRPr="004A41DE">
        <w:t>Если прибавки нет или она оказалась копеечной, хотя вы трудились весь год на хорошей зарплате, есть повод насторожиться. Возможно, работодатель сэкономил на вас и не сдавал отчётность.</w:t>
      </w:r>
    </w:p>
    <w:p w14:paraId="023B3C19" w14:textId="77777777" w:rsidR="009C652D" w:rsidRPr="004A41DE" w:rsidRDefault="009C652D" w:rsidP="009C652D">
      <w:r w:rsidRPr="004A41DE">
        <w:t xml:space="preserve">Как действовать:  </w:t>
      </w:r>
    </w:p>
    <w:p w14:paraId="357D3B0A" w14:textId="77446EA3" w:rsidR="009C652D" w:rsidRPr="004A41DE" w:rsidRDefault="009C652D" w:rsidP="009C652D">
      <w:r w:rsidRPr="004A41DE">
        <w:t>1.</w:t>
      </w:r>
      <w:r w:rsidRPr="004A41DE">
        <w:tab/>
        <w:t xml:space="preserve">Откройте портал </w:t>
      </w:r>
      <w:r w:rsidR="004A41DE">
        <w:t>«</w:t>
      </w:r>
      <w:r w:rsidRPr="004A41DE">
        <w:t>Госуслуги</w:t>
      </w:r>
      <w:r w:rsidR="004A41DE">
        <w:t>»</w:t>
      </w:r>
      <w:r w:rsidRPr="004A41DE">
        <w:t xml:space="preserve"> и закажите бесплатную выписку из индивидуального лицевого счета (ИЛС). Она формируется за пару минут. </w:t>
      </w:r>
    </w:p>
    <w:p w14:paraId="204EABB4" w14:textId="77777777" w:rsidR="009C652D" w:rsidRPr="004A41DE" w:rsidRDefault="009C652D" w:rsidP="009C652D">
      <w:r w:rsidRPr="004A41DE">
        <w:t>2.</w:t>
      </w:r>
      <w:r w:rsidRPr="004A41DE">
        <w:tab/>
        <w:t xml:space="preserve">Проверьте в документе раздел за 2025 год: указан ли там ваш стаж и сумма перечисленных взносов. </w:t>
      </w:r>
    </w:p>
    <w:p w14:paraId="051DE44C" w14:textId="6F471DA6" w:rsidR="009C652D" w:rsidRPr="004A41DE" w:rsidRDefault="009C652D" w:rsidP="009C652D">
      <w:r w:rsidRPr="004A41DE">
        <w:t>3.</w:t>
      </w:r>
      <w:r w:rsidRPr="004A41DE">
        <w:tab/>
        <w:t xml:space="preserve">Если там </w:t>
      </w:r>
      <w:r w:rsidR="004A41DE">
        <w:t>«</w:t>
      </w:r>
      <w:r w:rsidRPr="004A41DE">
        <w:t>пусто</w:t>
      </w:r>
      <w:r w:rsidR="004A41DE">
        <w:t>»</w:t>
      </w:r>
      <w:r w:rsidRPr="004A41DE">
        <w:t xml:space="preserve"> - задайте вопрос бухгалтерии по месту работы. </w:t>
      </w:r>
    </w:p>
    <w:p w14:paraId="66CBEB28" w14:textId="77777777" w:rsidR="009C652D" w:rsidRPr="004A41DE" w:rsidRDefault="009C652D" w:rsidP="009C652D">
      <w:r w:rsidRPr="004A41DE">
        <w:t>4.</w:t>
      </w:r>
      <w:r w:rsidRPr="004A41DE">
        <w:tab/>
        <w:t xml:space="preserve">Если в выписке взносы есть, а прибавки к пенсии нет -обращайтесь в клиентскую службу СФР или подавайте обращение онлайн. Ошибки системы редки, но они случаются, и фонд обязан сделать доначисление. </w:t>
      </w:r>
    </w:p>
    <w:p w14:paraId="38095C89" w14:textId="77777777" w:rsidR="009C652D" w:rsidRPr="004A41DE" w:rsidRDefault="009C652D" w:rsidP="009C652D">
      <w:r w:rsidRPr="004A41DE">
        <w:t>Совет: не ждите августа, чтобы узнать судьбу своей пенсии. Закажите выписку ИЛС уже сейчас - так у вас будет время разобраться с работодателем и восстановить справедливость до того, как система начнёт перерасчёт.</w:t>
      </w:r>
    </w:p>
    <w:p w14:paraId="5F85EB0F" w14:textId="0BA23EDB" w:rsidR="009C652D" w:rsidRPr="004A41DE" w:rsidRDefault="0035031F" w:rsidP="009C652D">
      <w:hyperlink r:id="rId28" w:history="1">
        <w:r w:rsidR="009C652D" w:rsidRPr="004A41DE">
          <w:rPr>
            <w:rStyle w:val="a3"/>
          </w:rPr>
          <w:t>https://mo.tsargrad.tv/news/avgustovskij-pereraschjot-pensij-2026-kto-poluchit-pribavku-v-470-rublej_1727896</w:t>
        </w:r>
      </w:hyperlink>
      <w:r w:rsidR="009C652D" w:rsidRPr="004A41DE">
        <w:t xml:space="preserve"> </w:t>
      </w:r>
    </w:p>
    <w:p w14:paraId="0843C8A4" w14:textId="6F92E0D9" w:rsidR="00870C4A" w:rsidRPr="004A41DE" w:rsidRDefault="00870C4A" w:rsidP="00870C4A">
      <w:pPr>
        <w:pStyle w:val="2"/>
      </w:pPr>
      <w:bookmarkStart w:id="88" w:name="_Toc231973394"/>
      <w:r w:rsidRPr="004A41DE">
        <w:lastRenderedPageBreak/>
        <w:t>Царьград, 09.06.2026, Перерасчёт пенсий работающим пенсионерам с 1 августа 2026: кому положена прибавка, как её рассчитать и что делать, если выплата не изменилась</w:t>
      </w:r>
      <w:bookmarkEnd w:id="88"/>
    </w:p>
    <w:p w14:paraId="2B74F666" w14:textId="4AC975D0" w:rsidR="00870C4A" w:rsidRPr="004A41DE" w:rsidRDefault="00870C4A" w:rsidP="001C2223">
      <w:pPr>
        <w:pStyle w:val="3"/>
      </w:pPr>
      <w:bookmarkStart w:id="89" w:name="_Toc231973395"/>
      <w:r w:rsidRPr="004A41DE">
        <w:t xml:space="preserve">Кто получит прибавку, а кто нет, что делать, если прибавка не пришла, и что можно сделать заранее разбираем вместе с </w:t>
      </w:r>
      <w:r w:rsidR="004A41DE">
        <w:t>«</w:t>
      </w:r>
      <w:r w:rsidRPr="004A41DE">
        <w:t>Царьградом</w:t>
      </w:r>
      <w:r w:rsidR="004A41DE">
        <w:t>»</w:t>
      </w:r>
      <w:r w:rsidRPr="004A41DE">
        <w:t>.</w:t>
      </w:r>
      <w:bookmarkEnd w:id="89"/>
    </w:p>
    <w:p w14:paraId="411D7116" w14:textId="7C4CD210" w:rsidR="00870C4A" w:rsidRPr="004A41DE" w:rsidRDefault="00870C4A" w:rsidP="00870C4A">
      <w:r w:rsidRPr="004A41DE">
        <w:t xml:space="preserve">С 1 августа 2026 года работающим пенсионерам автоматически пересчитают страховую пенсию за счёт страховых взносов, которые работодатели перечисляли за них в 2025 году. Максимальная прибавка составит 470,28 рубля в месяц. Разбираемся, кому положено увеличение, почему у кого-то прибавка выходит меньше </w:t>
      </w:r>
      <w:r w:rsidR="004A41DE">
        <w:t>«</w:t>
      </w:r>
      <w:r w:rsidRPr="004A41DE">
        <w:t>максимума</w:t>
      </w:r>
      <w:r w:rsidR="004A41DE">
        <w:t>»</w:t>
      </w:r>
      <w:r w:rsidRPr="004A41DE">
        <w:t>, как проверить свои данные и что делать, если в августе ничего не изменилось.</w:t>
      </w:r>
    </w:p>
    <w:p w14:paraId="21881E27" w14:textId="77777777" w:rsidR="00870C4A" w:rsidRPr="004A41DE" w:rsidRDefault="00870C4A" w:rsidP="00870C4A">
      <w:r w:rsidRPr="004A41DE">
        <w:t>Что изменится для работающих пенсионеров с 1 августа 2026</w:t>
      </w:r>
    </w:p>
    <w:p w14:paraId="7DF98ABE" w14:textId="77777777" w:rsidR="00870C4A" w:rsidRPr="004A41DE" w:rsidRDefault="00870C4A" w:rsidP="00870C4A">
      <w:r w:rsidRPr="004A41DE">
        <w:t>С 1 августа 2026 года работающим пенсионерам снова пересчитают страховые пенсии - это ежегодный августовский перерасчёт, который производится без заявлений. Прибавку получат те, за кого работодатель в 2025 году перечислял страховые взносы.</w:t>
      </w:r>
    </w:p>
    <w:p w14:paraId="694C8D49" w14:textId="77777777" w:rsidR="00870C4A" w:rsidRPr="004A41DE" w:rsidRDefault="00870C4A" w:rsidP="00870C4A">
      <w:r w:rsidRPr="004A41DE">
        <w:t>Важно не путать два события 2026 года. В январе уже прошла индексация страховых пенсий на 7,6%: увеличились стоимость пенсионного коэффициента и фиксированная выплата. С 1 января 2026 года стоимость одного пенсионного балла составляет 156,76 рубля, фиксированная выплата - 9 584,69 рубля.</w:t>
      </w:r>
    </w:p>
    <w:p w14:paraId="38D529DF" w14:textId="734399E3" w:rsidR="00870C4A" w:rsidRPr="004A41DE" w:rsidRDefault="00870C4A" w:rsidP="00870C4A">
      <w:r w:rsidRPr="004A41DE">
        <w:t xml:space="preserve">Августовский перерасчёт - это не индексация и не </w:t>
      </w:r>
      <w:r w:rsidR="004A41DE">
        <w:t>«</w:t>
      </w:r>
      <w:r w:rsidRPr="004A41DE">
        <w:t>повышение всем</w:t>
      </w:r>
      <w:r w:rsidR="004A41DE">
        <w:t>»</w:t>
      </w:r>
      <w:r w:rsidRPr="004A41DE">
        <w:t xml:space="preserve">. Это автоматическая корректировка страховой пенсии по старости (и некоторых других страховых пенсий), если за пенсионера в прошлом году поступали взносы. Механизм работает так: пенсионеру добавляют баллы, которые </w:t>
      </w:r>
      <w:r w:rsidR="004A41DE">
        <w:t>«</w:t>
      </w:r>
      <w:r w:rsidRPr="004A41DE">
        <w:t>накопились</w:t>
      </w:r>
      <w:r w:rsidR="004A41DE">
        <w:t>»</w:t>
      </w:r>
      <w:r w:rsidRPr="004A41DE">
        <w:t xml:space="preserve"> за счёт взносов работодателя за 2025 год, но не более трёх. Именно поэтому максимальная прибавка в 2026 году ограничена 470,28 рубля в месяц.</w:t>
      </w:r>
    </w:p>
    <w:p w14:paraId="64B42F9E" w14:textId="77777777" w:rsidR="00870C4A" w:rsidRPr="004A41DE" w:rsidRDefault="00870C4A" w:rsidP="00870C4A">
      <w:r w:rsidRPr="004A41DE">
        <w:t>Кто получит прибавку, а кто - нет</w:t>
      </w:r>
    </w:p>
    <w:p w14:paraId="6F93B7E8" w14:textId="77777777" w:rsidR="00870C4A" w:rsidRPr="004A41DE" w:rsidRDefault="00870C4A" w:rsidP="00870C4A">
      <w:r w:rsidRPr="004A41DE">
        <w:t>Получат прибавку в августе 2026 года те работающие пенсионеры, которые официально трудились в 2025 году; а также те, за кого работодатель реально перечислял страховые взносы в систему обязательного пенсионного страхования.</w:t>
      </w:r>
    </w:p>
    <w:p w14:paraId="1103349F" w14:textId="77777777" w:rsidR="00870C4A" w:rsidRPr="004A41DE" w:rsidRDefault="00870C4A" w:rsidP="00870C4A">
      <w:r w:rsidRPr="004A41DE">
        <w:t>Не получат прибавку те, кто работал неофициально, без взносов (или если взносы за 2025 год не поступали); а также получатели социальной пенсии (она не пересчитывается по баллам работодателя так же, как страховая).</w:t>
      </w:r>
    </w:p>
    <w:p w14:paraId="43067C9F" w14:textId="77777777" w:rsidR="00870C4A" w:rsidRPr="004A41DE" w:rsidRDefault="00870C4A" w:rsidP="00870C4A">
      <w:r w:rsidRPr="004A41DE">
        <w:t>Отдельный нюанс: если человек устроился на работу недавно и взносы за 2025 год были маленькими или поступали не весь год, прибавка тоже будет меньше.</w:t>
      </w:r>
    </w:p>
    <w:p w14:paraId="6AE7B6D3" w14:textId="77777777" w:rsidR="00870C4A" w:rsidRPr="004A41DE" w:rsidRDefault="00870C4A" w:rsidP="00870C4A">
      <w:r w:rsidRPr="004A41DE">
        <w:t>Какой будет прибавка - расчёт на примерах</w:t>
      </w:r>
    </w:p>
    <w:p w14:paraId="565DBF67" w14:textId="77777777" w:rsidR="00870C4A" w:rsidRPr="004A41DE" w:rsidRDefault="00870C4A" w:rsidP="00870C4A">
      <w:r w:rsidRPr="004A41DE">
        <w:t>Формула выглядит так: прибавка = ИПК x 156,76, где ИПК - количество пенсионных баллов, начисленных за 2025 год, но не больше 3.</w:t>
      </w:r>
    </w:p>
    <w:p w14:paraId="6584AAE8" w14:textId="77777777" w:rsidR="00870C4A" w:rsidRPr="004A41DE" w:rsidRDefault="00870C4A" w:rsidP="00870C4A">
      <w:r w:rsidRPr="004A41DE">
        <w:t>Отсюда и максимальная прибавка: 3×156,76 = 470,28 рубля.</w:t>
      </w:r>
    </w:p>
    <w:p w14:paraId="2D9D73FA" w14:textId="77777777" w:rsidR="00870C4A" w:rsidRPr="004A41DE" w:rsidRDefault="00870C4A" w:rsidP="00870C4A">
      <w:r w:rsidRPr="004A41DE">
        <w:t>Пример 1. Вы зарабатываете 60 тысяч рублей в месяц. Ваш балл ИПК за 2025 год составит 2,42. Тогда ваша примерная прибавка с 1 августа 2026 года - 379,36 рубля.</w:t>
      </w:r>
    </w:p>
    <w:p w14:paraId="0C7714AA" w14:textId="77777777" w:rsidR="00870C4A" w:rsidRPr="004A41DE" w:rsidRDefault="00870C4A" w:rsidP="00870C4A">
      <w:r w:rsidRPr="004A41DE">
        <w:lastRenderedPageBreak/>
        <w:t>Пример 2. У вас зарплата 25,5 тысячи рублей в месяц. Балл ИПК за год - ровно 3, это лимит. Тогда вы получите максимальную прибавку - 470,28 рубля.</w:t>
      </w:r>
    </w:p>
    <w:p w14:paraId="4F60853D" w14:textId="77777777" w:rsidR="00870C4A" w:rsidRPr="004A41DE" w:rsidRDefault="00870C4A" w:rsidP="00870C4A">
      <w:r w:rsidRPr="004A41DE">
        <w:t>Почему прибавка не может быть больше, даже если зарплата высокая? Потому что законом установлен предел: при августовском перерасчёте учитываются максимум три пенсионных балла.</w:t>
      </w:r>
    </w:p>
    <w:p w14:paraId="44E459F0" w14:textId="77777777" w:rsidR="00870C4A" w:rsidRPr="004A41DE" w:rsidRDefault="00870C4A" w:rsidP="00870C4A">
      <w:r w:rsidRPr="004A41DE">
        <w:t>Нужно ли писать заявление на перерасчёт</w:t>
      </w:r>
    </w:p>
    <w:p w14:paraId="075B31CB" w14:textId="77777777" w:rsidR="00870C4A" w:rsidRPr="004A41DE" w:rsidRDefault="00870C4A" w:rsidP="00870C4A">
      <w:r w:rsidRPr="004A41DE">
        <w:t>Нет. Августовский перерасчёт делают автоматически. Социальный фонд России (СФР) получает сведения о взносах и стаже из отчётности работодателя и проводит перерасчёт без обращения пенсионера.</w:t>
      </w:r>
    </w:p>
    <w:p w14:paraId="5091F7E9" w14:textId="77777777" w:rsidR="00870C4A" w:rsidRPr="004A41DE" w:rsidRDefault="00870C4A" w:rsidP="00870C4A">
      <w:r w:rsidRPr="004A41DE">
        <w:t>Но это не значит, что вообще ничего проверять не надо. Если в данных по стажу или взносам есть ошибка, перерасчёт может получиться меньше или не произойти вовсе - и тогда уже придётся разбираться самостоятельно.</w:t>
      </w:r>
    </w:p>
    <w:p w14:paraId="0AE08435" w14:textId="77777777" w:rsidR="00870C4A" w:rsidRPr="004A41DE" w:rsidRDefault="00870C4A" w:rsidP="00870C4A">
      <w:r w:rsidRPr="004A41DE">
        <w:t>Как узнать, что перерасчёт прошёл?</w:t>
      </w:r>
    </w:p>
    <w:p w14:paraId="623CA192" w14:textId="77777777" w:rsidR="00870C4A" w:rsidRPr="004A41DE" w:rsidRDefault="00870C4A" w:rsidP="00870C4A">
      <w:r w:rsidRPr="004A41DE">
        <w:t>Обычно новый размер пенсии можно увидеть:</w:t>
      </w:r>
    </w:p>
    <w:p w14:paraId="4B0F4058" w14:textId="23AEA8F0" w:rsidR="00870C4A" w:rsidRPr="004A41DE" w:rsidRDefault="00870C4A" w:rsidP="00870C4A">
      <w:r w:rsidRPr="004A41DE">
        <w:t xml:space="preserve">- в банковской выписке после первой выплаты </w:t>
      </w:r>
      <w:r w:rsidR="004A41DE">
        <w:t>«</w:t>
      </w:r>
      <w:r w:rsidRPr="004A41DE">
        <w:t>с учётом августа</w:t>
      </w:r>
      <w:r w:rsidR="004A41DE">
        <w:t>»</w:t>
      </w:r>
      <w:r w:rsidRPr="004A41DE">
        <w:t>;</w:t>
      </w:r>
    </w:p>
    <w:p w14:paraId="232455CC" w14:textId="6ECC63BD" w:rsidR="00870C4A" w:rsidRPr="004A41DE" w:rsidRDefault="00870C4A" w:rsidP="00870C4A">
      <w:r w:rsidRPr="004A41DE">
        <w:t xml:space="preserve">- в личных кабинетах, где отражаются пенсионные начисления (например, в сервисах СФР и на портале </w:t>
      </w:r>
      <w:r w:rsidR="004A41DE">
        <w:t>«</w:t>
      </w:r>
      <w:r w:rsidRPr="004A41DE">
        <w:t>Госуслуги</w:t>
      </w:r>
      <w:r w:rsidR="004A41DE">
        <w:t>»</w:t>
      </w:r>
      <w:r w:rsidRPr="004A41DE">
        <w:t>).</w:t>
      </w:r>
    </w:p>
    <w:p w14:paraId="43FC472E" w14:textId="77777777" w:rsidR="00870C4A" w:rsidRPr="004A41DE" w:rsidRDefault="00870C4A" w:rsidP="00870C4A">
      <w:r w:rsidRPr="004A41DE">
        <w:t>Как проверить свои данные и подготовиться к перерасчёту</w:t>
      </w:r>
    </w:p>
    <w:p w14:paraId="404381E8" w14:textId="77777777" w:rsidR="00870C4A" w:rsidRPr="004A41DE" w:rsidRDefault="00870C4A" w:rsidP="00870C4A">
      <w:r w:rsidRPr="004A41DE">
        <w:t>Самый полезный документ для работающего пенсионера - выписка из индивидуального лицевого счёта (ИЛС). Она показывает стаж и страховые взносы, которые работодатели передавали за вас в пенсионную систему.</w:t>
      </w:r>
    </w:p>
    <w:p w14:paraId="78DB8515" w14:textId="77777777" w:rsidR="00870C4A" w:rsidRPr="004A41DE" w:rsidRDefault="00870C4A" w:rsidP="00870C4A">
      <w:r w:rsidRPr="004A41DE">
        <w:t>Что можно сделать заранее:</w:t>
      </w:r>
    </w:p>
    <w:p w14:paraId="188D74BC" w14:textId="61CCD8AF" w:rsidR="00870C4A" w:rsidRPr="004A41DE" w:rsidRDefault="00870C4A" w:rsidP="00870C4A">
      <w:r w:rsidRPr="004A41DE">
        <w:t xml:space="preserve">1. Заказать выписку ИЛС в электронном виде (в сервисах СФР или на </w:t>
      </w:r>
      <w:r w:rsidR="004A41DE">
        <w:t>«</w:t>
      </w:r>
      <w:r w:rsidRPr="004A41DE">
        <w:t>Госуслугах</w:t>
      </w:r>
      <w:r w:rsidR="004A41DE">
        <w:t>»</w:t>
      </w:r>
      <w:r w:rsidRPr="004A41DE">
        <w:t>).</w:t>
      </w:r>
    </w:p>
    <w:p w14:paraId="05C41EC0" w14:textId="77777777" w:rsidR="00870C4A" w:rsidRPr="004A41DE" w:rsidRDefault="00870C4A" w:rsidP="00870C4A">
      <w:r w:rsidRPr="004A41DE">
        <w:t>2. Сверить, отражена ли работа за 2025 год и есть ли поступления взносов.</w:t>
      </w:r>
    </w:p>
    <w:p w14:paraId="4FDC660B" w14:textId="110A324C" w:rsidR="00870C4A" w:rsidRPr="004A41DE" w:rsidRDefault="00870C4A" w:rsidP="00870C4A">
      <w:r w:rsidRPr="004A41DE">
        <w:t xml:space="preserve">3. Если видите </w:t>
      </w:r>
      <w:r w:rsidR="004A41DE">
        <w:t>«</w:t>
      </w:r>
      <w:r w:rsidRPr="004A41DE">
        <w:t>дырку</w:t>
      </w:r>
      <w:r w:rsidR="004A41DE">
        <w:t>»</w:t>
      </w:r>
      <w:r w:rsidRPr="004A41DE">
        <w:t xml:space="preserve"> - уточнить у работодателя, сдавал ли он корректную отчётность и перечислял ли взносы.</w:t>
      </w:r>
    </w:p>
    <w:p w14:paraId="554399F9" w14:textId="77777777" w:rsidR="00870C4A" w:rsidRPr="004A41DE" w:rsidRDefault="00870C4A" w:rsidP="00870C4A">
      <w:r w:rsidRPr="004A41DE">
        <w:t>Это особенно важно тем, кто в 2025 году менял работу, уходил на больничные, трудился неполный год или совмещал несколько мест работы.</w:t>
      </w:r>
    </w:p>
    <w:p w14:paraId="1D76C777" w14:textId="77777777" w:rsidR="00870C4A" w:rsidRPr="004A41DE" w:rsidRDefault="00870C4A" w:rsidP="00870C4A">
      <w:r w:rsidRPr="004A41DE">
        <w:t>Что делать, если прибавка не пришла</w:t>
      </w:r>
    </w:p>
    <w:p w14:paraId="70CEEA2F" w14:textId="77777777" w:rsidR="00870C4A" w:rsidRPr="004A41DE" w:rsidRDefault="00870C4A" w:rsidP="00870C4A">
      <w:r w:rsidRPr="004A41DE">
        <w:t>Паниковать в первый же день августа не стоит: перерасчёт делается с 1 августа, но фактическая выплата приходит в вашу обычную дату получения пенсии. Если после этого ничего не изменилось, действуйте по шагам:</w:t>
      </w:r>
    </w:p>
    <w:p w14:paraId="4CFAF1A1" w14:textId="77777777" w:rsidR="00870C4A" w:rsidRPr="004A41DE" w:rsidRDefault="00870C4A" w:rsidP="00870C4A">
      <w:r w:rsidRPr="004A41DE">
        <w:t>1. Проверьте, что у вас именно страховая пенсия, а не социальная.</w:t>
      </w:r>
    </w:p>
    <w:p w14:paraId="52147E56" w14:textId="77777777" w:rsidR="00870C4A" w:rsidRPr="004A41DE" w:rsidRDefault="00870C4A" w:rsidP="00870C4A">
      <w:r w:rsidRPr="004A41DE">
        <w:t>2. Посмотрите выписку ИЛС: есть ли учтённые взносы за 2025 год.</w:t>
      </w:r>
    </w:p>
    <w:p w14:paraId="773F82B4" w14:textId="77777777" w:rsidR="00870C4A" w:rsidRPr="004A41DE" w:rsidRDefault="00870C4A" w:rsidP="00870C4A">
      <w:r w:rsidRPr="004A41DE">
        <w:t>3. Уточните у работодателя, перечислялись ли взносы и нет ли проблем с отчётностью.</w:t>
      </w:r>
    </w:p>
    <w:p w14:paraId="5A862EF2" w14:textId="77777777" w:rsidR="00870C4A" w:rsidRPr="004A41DE" w:rsidRDefault="00870C4A" w:rsidP="00870C4A">
      <w:r w:rsidRPr="004A41DE">
        <w:t>4. Если всё в порядке, а прибавки нет - обращайтесь в СФР (через клиентскую службу или электронные каналы).</w:t>
      </w:r>
    </w:p>
    <w:p w14:paraId="68C3E7FB" w14:textId="77777777" w:rsidR="00870C4A" w:rsidRPr="004A41DE" w:rsidRDefault="00870C4A" w:rsidP="00870C4A">
      <w:r w:rsidRPr="004A41DE">
        <w:t>Самые частые вопросы, которые возникают у граждан, таковы:</w:t>
      </w:r>
    </w:p>
    <w:p w14:paraId="3EA781DE" w14:textId="77777777" w:rsidR="00870C4A" w:rsidRPr="004A41DE" w:rsidRDefault="00870C4A" w:rsidP="00870C4A">
      <w:r w:rsidRPr="004A41DE">
        <w:lastRenderedPageBreak/>
        <w:t>Когда придёт первая пенсия с учётом августовского перерасчёта? - С 1 августа меняется размер, а выплата обычно приходит в вашу привычную дату получения пенсии в августе.</w:t>
      </w:r>
    </w:p>
    <w:p w14:paraId="3B2DFAE3" w14:textId="77777777" w:rsidR="00870C4A" w:rsidRPr="004A41DE" w:rsidRDefault="00870C4A" w:rsidP="00870C4A">
      <w:r w:rsidRPr="004A41DE">
        <w:t>Будет ли индексация пенсий работающим пенсионерам в 2026 году? - Январская индексация уже прошла: страховые пенсии с 1 января 2026 года увеличили на 7,6%, выросли стоимость балла и фиксированная выплата.</w:t>
      </w:r>
    </w:p>
    <w:p w14:paraId="6DFEBD1D" w14:textId="77777777" w:rsidR="00870C4A" w:rsidRPr="004A41DE" w:rsidRDefault="00870C4A" w:rsidP="00870C4A">
      <w:r w:rsidRPr="004A41DE">
        <w:t>Как узнать, сколько баллов начислили за 2025 год? - Через выписку ИЛС и пенсионные сервисы, где отражены сведения о взносах и стаже.</w:t>
      </w:r>
    </w:p>
    <w:p w14:paraId="60A9FBE4" w14:textId="77777777" w:rsidR="00870C4A" w:rsidRPr="004A41DE" w:rsidRDefault="00870C4A" w:rsidP="00870C4A">
      <w:r w:rsidRPr="004A41DE">
        <w:t>Могу ли я получить прибавку, если уволился в 2025 году? - Если вы работали официально и за вас платили взносы в 2025 году, перерасчёт возможен, даже если сейчас вы не работаете. Он зависит от взносов за прошлый год.</w:t>
      </w:r>
    </w:p>
    <w:p w14:paraId="74314B7E" w14:textId="77777777" w:rsidR="00870C4A" w:rsidRPr="004A41DE" w:rsidRDefault="00870C4A" w:rsidP="00870C4A">
      <w:r w:rsidRPr="004A41DE">
        <w:t>Почему мне добавили меньше 470 рублей? - Потому что прибавка зависит от суммы взносов и количества начисленных баллов за 2025 год. Максимум - три балла, но набирают его не все.</w:t>
      </w:r>
    </w:p>
    <w:p w14:paraId="222A0FAB" w14:textId="77777777" w:rsidR="00870C4A" w:rsidRPr="004A41DE" w:rsidRDefault="00870C4A" w:rsidP="00870C4A">
      <w:r w:rsidRPr="004A41DE">
        <w:t>Что делать, если работодатель не платил взносы? - Августовского перерасчёта не будет, потому что нет базы для начисления дополнительных баллов. Уточняйте статус занятости и отчётность у работодателя.</w:t>
      </w:r>
    </w:p>
    <w:p w14:paraId="42A7E65E" w14:textId="77777777" w:rsidR="00870C4A" w:rsidRPr="004A41DE" w:rsidRDefault="00870C4A" w:rsidP="00870C4A">
      <w:r w:rsidRPr="004A41DE">
        <w:t>А вот уведомление о перерасчёте, если пенсия не увеличилась, может и не прийти: если прибавка нулевая (нет взносов или баллов), отдельного уведомления может не быть. Надёжнее проверить данные через ИЛС и свои начисления.</w:t>
      </w:r>
    </w:p>
    <w:p w14:paraId="3E3D766C" w14:textId="77777777" w:rsidR="00870C4A" w:rsidRPr="004A41DE" w:rsidRDefault="00870C4A" w:rsidP="00870C4A">
      <w:r w:rsidRPr="004A41DE">
        <w:t>Оспорить сумму перерасчёта можно следующим образом: нужно начать с ИЛС и подтвердить факт уплаты взносов. Если данные расходятся, стоит обратиться в СФР для уточнения сведений и корректировки.</w:t>
      </w:r>
    </w:p>
    <w:p w14:paraId="56F4D1A5" w14:textId="77777777" w:rsidR="00870C4A" w:rsidRPr="004A41DE" w:rsidRDefault="00870C4A" w:rsidP="00870C4A">
      <w:r w:rsidRPr="004A41DE">
        <w:t>Августовский перерасчёт пенсии работающим пенсионерам в 2026 году пройдёт с 1 августа и будет сделан автоматически. Максимальная прибавка составит 470,28 рубля в месяц (3 балла x 156,76 рубля), но у многих она окажется меньше, потому что зависит от объёма взносов работодателя за 2025 год.</w:t>
      </w:r>
    </w:p>
    <w:p w14:paraId="091B7A91" w14:textId="77777777" w:rsidR="00870C4A" w:rsidRPr="004A41DE" w:rsidRDefault="00870C4A" w:rsidP="00870C4A">
      <w:r w:rsidRPr="004A41DE">
        <w:t>Чтобы не нервничать в августе, лучше заранее проверить свои данные по выписке из индивидуального лицевого счёта и убедиться, что работа и взносы за 2025 год отражены корректно. В случае ошибок или отсутствия прибавки следует обратиться к работодателю или в Социальный фонд России.</w:t>
      </w:r>
    </w:p>
    <w:p w14:paraId="524B3BCD" w14:textId="7E236E5B" w:rsidR="00870C4A" w:rsidRPr="00215448" w:rsidRDefault="0035031F" w:rsidP="00870C4A">
      <w:hyperlink r:id="rId29" w:history="1">
        <w:r w:rsidR="00870C4A" w:rsidRPr="004A41DE">
          <w:rPr>
            <w:rStyle w:val="a3"/>
          </w:rPr>
          <w:t>https://by.tsargrad.tv/news/pereraschjot-pensij-rabotajushhim-pensioneram-s-1-avgusta-2026-komu-polozhena-pribavka-kak-ejo-rasschitat-i-chto-delat-esli-vyplata-ne-izmenilas_1728081</w:t>
        </w:r>
      </w:hyperlink>
      <w:r w:rsidR="00870C4A" w:rsidRPr="004A41DE">
        <w:t xml:space="preserve"> </w:t>
      </w:r>
    </w:p>
    <w:p w14:paraId="1351D973" w14:textId="2822F889" w:rsidR="006D7360" w:rsidRPr="002F4341" w:rsidRDefault="006D7360" w:rsidP="006D7360">
      <w:pPr>
        <w:pStyle w:val="2"/>
      </w:pPr>
      <w:bookmarkStart w:id="90" w:name="_Toc231973396"/>
      <w:r w:rsidRPr="006D7360">
        <w:t>Царьград, 09.06.2026</w:t>
      </w:r>
      <w:r w:rsidRPr="002F4341">
        <w:t xml:space="preserve">, </w:t>
      </w:r>
      <w:r w:rsidRPr="006D7360">
        <w:t>О каких льготах после 60 пенсионеры и предпенсионеры часто узнают слишком поздно?</w:t>
      </w:r>
      <w:bookmarkEnd w:id="90"/>
    </w:p>
    <w:p w14:paraId="460FC4C8" w14:textId="77777777" w:rsidR="006D7360" w:rsidRPr="006D7360" w:rsidRDefault="006D7360" w:rsidP="006D7360">
      <w:pPr>
        <w:pStyle w:val="3"/>
      </w:pPr>
      <w:bookmarkStart w:id="91" w:name="_Toc231973397"/>
      <w:r w:rsidRPr="006D7360">
        <w:t>Многие уверены, что если поддержка положена, о ней обязательно сообщат. На практике всё часто иначе. Рассказываем, какие льготы после 60 лет стоит проверить через МФЦ, Социальный фонд и "Госуслуги". Пенсионеры и предпенсионеры часто узнают об этом слишком поздно.</w:t>
      </w:r>
      <w:bookmarkEnd w:id="91"/>
    </w:p>
    <w:p w14:paraId="65FCF961" w14:textId="77777777" w:rsidR="006D7360" w:rsidRPr="006D7360" w:rsidRDefault="006D7360" w:rsidP="006D7360">
      <w:r w:rsidRPr="006D7360">
        <w:t xml:space="preserve">После 60 можно платить меньше. Именно к такому выводу нередко приходят люди, когда начинают разбираться в собственных начислениях, квитанциях и налоговых </w:t>
      </w:r>
      <w:r w:rsidRPr="006D7360">
        <w:lastRenderedPageBreak/>
        <w:t>уведомлениях. Оказывается, часть льгот и мер поддержки уже предусмотрены государством, но далеко не все знают о своём праве ими воспользоваться.</w:t>
      </w:r>
    </w:p>
    <w:p w14:paraId="34F7FE71" w14:textId="77777777" w:rsidR="006D7360" w:rsidRPr="006D7360" w:rsidRDefault="006D7360" w:rsidP="006D7360">
      <w:r w:rsidRPr="006D7360">
        <w:t>Проблема в том, что многие годами живут по привычной схеме: получают пенсию, оплачивают коммунальные услуги, налоги и другие расходы. Если уведомление пришло - значит, надо платить. Между тем некоторые платежи можно законно сократить, а в отдельных случаях - получить дополнительную поддержку.</w:t>
      </w:r>
    </w:p>
    <w:p w14:paraId="28E906B9" w14:textId="77777777" w:rsidR="006D7360" w:rsidRPr="006D7360" w:rsidRDefault="006D7360" w:rsidP="006D7360">
      <w:r w:rsidRPr="006D7360">
        <w:t>Обратить внимание стоит прежде всего на налоги. Для пенсионеров и предпенсионеров действуют различные льготы по объектам недвижимости. ФНС позволяет подать заявление на льготу через личный кабинет налогоплательщика, по почте, лично в налоговой или через МФЦ. Там же можно проверить ставки и льготы по своему региону.</w:t>
      </w:r>
    </w:p>
    <w:p w14:paraId="20F07BCF" w14:textId="77777777" w:rsidR="006D7360" w:rsidRPr="006D7360" w:rsidRDefault="006D7360" w:rsidP="006D7360">
      <w:r w:rsidRPr="006D7360">
        <w:t>Не менее важный вопрос - коммунальные платежи. На сегодняшний день это весьма весомая статья бюджета. При этом в ряде случаев после 60 лет можно оформить субсидию на оплату жилья и коммунальных услуг. Порядок предоставления такой поддержки зависит от доходов семьи, состава домохозяйства, региона проживания и ряда других факторов. Подать заявление можно через МФЦ, органы социальной защиты или портал "Госуслуги".</w:t>
      </w:r>
    </w:p>
    <w:p w14:paraId="44CA7FF4" w14:textId="77777777" w:rsidR="006D7360" w:rsidRPr="002F4341" w:rsidRDefault="006D7360" w:rsidP="006D7360">
      <w:r w:rsidRPr="006D7360">
        <w:t xml:space="preserve">Отдельная тема касается предпенсионеров. Многие уверены, что право на льготы появляется только после назначения пенсии. </w:t>
      </w:r>
      <w:r w:rsidRPr="002F4341">
        <w:t>Однако это не всегда так. Социальный фонд России напоминает: часть мер поддержки начинает действовать за пять лет до наступления нового пенсионного возраста.</w:t>
      </w:r>
    </w:p>
    <w:p w14:paraId="279B7F9F" w14:textId="77777777" w:rsidR="006D7360" w:rsidRPr="002F4341" w:rsidRDefault="006D7360" w:rsidP="006D7360">
      <w:r w:rsidRPr="002F4341">
        <w:t>Речь может идти о налоговых льготах, дополнительных гарантиях для работающих граждан, предоставлении дней для прохождения диспансеризации и некоторых региональных мерах поддержки. Поэтому людям в возрасте 55-60 лет также полезно заранее уточнить свой статус и доступные возможности.</w:t>
      </w:r>
    </w:p>
    <w:p w14:paraId="137BB149" w14:textId="77777777" w:rsidR="006D7360" w:rsidRPr="002F4341" w:rsidRDefault="006D7360" w:rsidP="006D7360">
      <w:r w:rsidRPr="002F4341">
        <w:t>После 80 лет появляется ещё один важный момент. Некоторые выплаты назначаются автоматически на основании сведений, имеющихся у государства. В частности, это касается отдельных надбавок, предусмотренных для граждан старшего возраста.</w:t>
      </w:r>
    </w:p>
    <w:p w14:paraId="0B4CEBAE" w14:textId="77777777" w:rsidR="006D7360" w:rsidRPr="002F4341" w:rsidRDefault="006D7360" w:rsidP="006D7360">
      <w:r w:rsidRPr="002F4341">
        <w:t>Многие граждане просто не знают о существующих мерах поддержки и продолжают переплачивать там, где могли бы воспользоваться предусмотренными законом возможностями. Чтобы не потерять положенные выплаты или льготы, достаточно хотя бы раз в год проверить информацию через официальные источники - Федеральную налоговую службу, Социальный фонд России, органы соцзащиты, МФЦ или портал "Госуслуги".</w:t>
      </w:r>
    </w:p>
    <w:p w14:paraId="2ABAF9A3" w14:textId="4B9886CA" w:rsidR="006D7360" w:rsidRPr="002F4341" w:rsidRDefault="0035031F" w:rsidP="006D7360">
      <w:hyperlink r:id="rId30" w:history="1">
        <w:r w:rsidR="006D7360" w:rsidRPr="00FF7246">
          <w:rPr>
            <w:rStyle w:val="a3"/>
            <w:lang w:val="en-US"/>
          </w:rPr>
          <w:t>https</w:t>
        </w:r>
        <w:r w:rsidR="006D7360" w:rsidRPr="002F4341">
          <w:rPr>
            <w:rStyle w:val="a3"/>
          </w:rPr>
          <w:t>://</w:t>
        </w:r>
        <w:r w:rsidR="006D7360" w:rsidRPr="00FF7246">
          <w:rPr>
            <w:rStyle w:val="a3"/>
            <w:lang w:val="en-US"/>
          </w:rPr>
          <w:t>tsargrad</w:t>
        </w:r>
        <w:r w:rsidR="006D7360" w:rsidRPr="002F4341">
          <w:rPr>
            <w:rStyle w:val="a3"/>
          </w:rPr>
          <w:t>.</w:t>
        </w:r>
        <w:r w:rsidR="006D7360" w:rsidRPr="00FF7246">
          <w:rPr>
            <w:rStyle w:val="a3"/>
            <w:lang w:val="en-US"/>
          </w:rPr>
          <w:t>tv</w:t>
        </w:r>
        <w:r w:rsidR="006D7360" w:rsidRPr="002F4341">
          <w:rPr>
            <w:rStyle w:val="a3"/>
          </w:rPr>
          <w:t>/</w:t>
        </w:r>
        <w:r w:rsidR="006D7360" w:rsidRPr="00FF7246">
          <w:rPr>
            <w:rStyle w:val="a3"/>
            <w:lang w:val="en-US"/>
          </w:rPr>
          <w:t>news</w:t>
        </w:r>
        <w:r w:rsidR="006D7360" w:rsidRPr="002F4341">
          <w:rPr>
            <w:rStyle w:val="a3"/>
          </w:rPr>
          <w:t>/</w:t>
        </w:r>
        <w:r w:rsidR="006D7360" w:rsidRPr="00FF7246">
          <w:rPr>
            <w:rStyle w:val="a3"/>
            <w:lang w:val="en-US"/>
          </w:rPr>
          <w:t>o</w:t>
        </w:r>
        <w:r w:rsidR="006D7360" w:rsidRPr="002F4341">
          <w:rPr>
            <w:rStyle w:val="a3"/>
          </w:rPr>
          <w:t>-</w:t>
        </w:r>
        <w:r w:rsidR="006D7360" w:rsidRPr="00FF7246">
          <w:rPr>
            <w:rStyle w:val="a3"/>
            <w:lang w:val="en-US"/>
          </w:rPr>
          <w:t>kakih</w:t>
        </w:r>
        <w:r w:rsidR="006D7360" w:rsidRPr="002F4341">
          <w:rPr>
            <w:rStyle w:val="a3"/>
          </w:rPr>
          <w:t>-</w:t>
        </w:r>
        <w:r w:rsidR="006D7360" w:rsidRPr="00FF7246">
          <w:rPr>
            <w:rStyle w:val="a3"/>
            <w:lang w:val="en-US"/>
          </w:rPr>
          <w:t>lgotah</w:t>
        </w:r>
        <w:r w:rsidR="006D7360" w:rsidRPr="002F4341">
          <w:rPr>
            <w:rStyle w:val="a3"/>
          </w:rPr>
          <w:t>-</w:t>
        </w:r>
        <w:r w:rsidR="006D7360" w:rsidRPr="00FF7246">
          <w:rPr>
            <w:rStyle w:val="a3"/>
            <w:lang w:val="en-US"/>
          </w:rPr>
          <w:t>posle</w:t>
        </w:r>
        <w:r w:rsidR="006D7360" w:rsidRPr="002F4341">
          <w:rPr>
            <w:rStyle w:val="a3"/>
          </w:rPr>
          <w:t>-60-</w:t>
        </w:r>
        <w:r w:rsidR="006D7360" w:rsidRPr="00FF7246">
          <w:rPr>
            <w:rStyle w:val="a3"/>
            <w:lang w:val="en-US"/>
          </w:rPr>
          <w:t>pensionery</w:t>
        </w:r>
        <w:r w:rsidR="006D7360" w:rsidRPr="002F4341">
          <w:rPr>
            <w:rStyle w:val="a3"/>
          </w:rPr>
          <w:t>-</w:t>
        </w:r>
        <w:r w:rsidR="006D7360" w:rsidRPr="00FF7246">
          <w:rPr>
            <w:rStyle w:val="a3"/>
            <w:lang w:val="en-US"/>
          </w:rPr>
          <w:t>i</w:t>
        </w:r>
        <w:r w:rsidR="006D7360" w:rsidRPr="002F4341">
          <w:rPr>
            <w:rStyle w:val="a3"/>
          </w:rPr>
          <w:t>-</w:t>
        </w:r>
        <w:r w:rsidR="006D7360" w:rsidRPr="00FF7246">
          <w:rPr>
            <w:rStyle w:val="a3"/>
            <w:lang w:val="en-US"/>
          </w:rPr>
          <w:t>predpensionery</w:t>
        </w:r>
        <w:r w:rsidR="006D7360" w:rsidRPr="002F4341">
          <w:rPr>
            <w:rStyle w:val="a3"/>
          </w:rPr>
          <w:t>-</w:t>
        </w:r>
        <w:r w:rsidR="006D7360" w:rsidRPr="00FF7246">
          <w:rPr>
            <w:rStyle w:val="a3"/>
            <w:lang w:val="en-US"/>
          </w:rPr>
          <w:t>chasto</w:t>
        </w:r>
        <w:r w:rsidR="006D7360" w:rsidRPr="002F4341">
          <w:rPr>
            <w:rStyle w:val="a3"/>
          </w:rPr>
          <w:t>-</w:t>
        </w:r>
        <w:r w:rsidR="006D7360" w:rsidRPr="00FF7246">
          <w:rPr>
            <w:rStyle w:val="a3"/>
            <w:lang w:val="en-US"/>
          </w:rPr>
          <w:t>uznajut</w:t>
        </w:r>
        <w:r w:rsidR="006D7360" w:rsidRPr="002F4341">
          <w:rPr>
            <w:rStyle w:val="a3"/>
          </w:rPr>
          <w:t>-</w:t>
        </w:r>
        <w:r w:rsidR="006D7360" w:rsidRPr="00FF7246">
          <w:rPr>
            <w:rStyle w:val="a3"/>
            <w:lang w:val="en-US"/>
          </w:rPr>
          <w:t>slishkom</w:t>
        </w:r>
        <w:r w:rsidR="006D7360" w:rsidRPr="002F4341">
          <w:rPr>
            <w:rStyle w:val="a3"/>
          </w:rPr>
          <w:t>-</w:t>
        </w:r>
        <w:r w:rsidR="006D7360" w:rsidRPr="00FF7246">
          <w:rPr>
            <w:rStyle w:val="a3"/>
            <w:lang w:val="en-US"/>
          </w:rPr>
          <w:t>pozdno</w:t>
        </w:r>
        <w:r w:rsidR="006D7360" w:rsidRPr="002F4341">
          <w:rPr>
            <w:rStyle w:val="a3"/>
          </w:rPr>
          <w:t>_1728185</w:t>
        </w:r>
      </w:hyperlink>
      <w:r w:rsidR="006D7360" w:rsidRPr="002F4341">
        <w:t xml:space="preserve"> </w:t>
      </w:r>
    </w:p>
    <w:p w14:paraId="284997AB" w14:textId="77777777" w:rsidR="00270B8F" w:rsidRPr="004A41DE" w:rsidRDefault="00270B8F" w:rsidP="00270B8F">
      <w:pPr>
        <w:pStyle w:val="2"/>
      </w:pPr>
      <w:bookmarkStart w:id="92" w:name="_Toc231973398"/>
      <w:r w:rsidRPr="004A41DE">
        <w:lastRenderedPageBreak/>
        <w:t>Общественная служба новостей, 09.06.2026, Пенсия может быть выше: какие доплаты многие теряют, не зная о них</w:t>
      </w:r>
      <w:bookmarkEnd w:id="92"/>
    </w:p>
    <w:p w14:paraId="2A4C4560" w14:textId="77777777" w:rsidR="00270B8F" w:rsidRPr="004A41DE" w:rsidRDefault="00270B8F" w:rsidP="001C2223">
      <w:pPr>
        <w:pStyle w:val="3"/>
      </w:pPr>
      <w:bookmarkStart w:id="93" w:name="_Toc231973399"/>
      <w:r w:rsidRPr="004A41DE">
        <w:t>Пенсия обычно приходит ежемесячно в фиксированном размере, и многие пенсионеры не задумываются о том, что итоговая сумма может быть выше. Между тем к основным выплатам могут добавляться различные надбавки, доплаты, компенсации и социальные льготы, о которых люди нередко узнают случайно или спустя длительное время.</w:t>
      </w:r>
      <w:bookmarkEnd w:id="93"/>
    </w:p>
    <w:p w14:paraId="4B0E4DF0" w14:textId="7AB26763" w:rsidR="00270B8F" w:rsidRPr="004A41DE" w:rsidRDefault="00270B8F" w:rsidP="00270B8F">
      <w:r w:rsidRPr="004A41DE">
        <w:t xml:space="preserve">Часто проблема заключается не в отсутствии права на дополнительные выплаты, а в недостатке информации о том, куда обращаться и какие документы подавать - через Социальный фонд России, МФЦ, органы соцзащиты или портал </w:t>
      </w:r>
      <w:r w:rsidR="004A41DE">
        <w:t>«</w:t>
      </w:r>
      <w:r w:rsidRPr="004A41DE">
        <w:t>Госуслуги</w:t>
      </w:r>
      <w:r w:rsidR="004A41DE">
        <w:t>»</w:t>
      </w:r>
      <w:r w:rsidRPr="004A41DE">
        <w:t>.</w:t>
      </w:r>
    </w:p>
    <w:p w14:paraId="7ED0D6C3" w14:textId="77777777" w:rsidR="00270B8F" w:rsidRPr="004A41DE" w:rsidRDefault="00270B8F" w:rsidP="00270B8F">
      <w:r w:rsidRPr="004A41DE">
        <w:t>Одним из базовых механизмов поддержки является социальная доплата до прожиточного минимума. Если общий доход неработающего пенсионера - включая пенсию и все регулярные выплаты - ниже установленного в регионе прожиточного минимума пенсионера, ему может быть назначена соответствующая доплата. При этом важно учитывать именно региональные показатели, поскольку они существенно различаются.</w:t>
      </w:r>
    </w:p>
    <w:p w14:paraId="2CCBEA3B" w14:textId="77777777" w:rsidR="00270B8F" w:rsidRPr="004A41DE" w:rsidRDefault="00270B8F" w:rsidP="00270B8F">
      <w:r w:rsidRPr="004A41DE">
        <w:t>Отдельные повышения предусмотрены при достижении 80-летнего возраста. В этом случае увеличивается фиксированная выплата к страховой пенсии по старости. По данным Социального фонда, такая прибавка также положена инвалидам I группы, пенсионерам с иждивенцами и ряду других категорий. Обычно перерасчет производится автоматически, однако рекомендуется проверять корректность начислений.</w:t>
      </w:r>
    </w:p>
    <w:p w14:paraId="25E5A8C9" w14:textId="77777777" w:rsidR="00270B8F" w:rsidRPr="004A41DE" w:rsidRDefault="00270B8F" w:rsidP="00270B8F">
      <w:r w:rsidRPr="004A41DE">
        <w:t>Дополнительная прибавка возможна и при наличии иждивенцев. Речь идет о нетрудоспособных членах семьи, находящихся на содержании пенсионера, например несовершеннолетних детях или студентах очной формы обучения до 23 лет. За каждого иждивенца предусмотрено увеличение фиксированной выплаты, при этом учитывается не более трех человек.</w:t>
      </w:r>
    </w:p>
    <w:p w14:paraId="7688E834" w14:textId="616F8675" w:rsidR="00270B8F" w:rsidRPr="004A41DE" w:rsidRDefault="00270B8F" w:rsidP="00270B8F">
      <w:r w:rsidRPr="004A41DE">
        <w:t xml:space="preserve">Также пенсионеры и их семьи могут оформить субсидию на оплату жилищно-коммунальных услуг, если расходы на ЖКУ составляют значительную часть дохода. Заявление подается через </w:t>
      </w:r>
      <w:r w:rsidR="004A41DE">
        <w:t>«</w:t>
      </w:r>
      <w:r w:rsidRPr="004A41DE">
        <w:t>Госуслуги</w:t>
      </w:r>
      <w:r w:rsidR="004A41DE">
        <w:t>»</w:t>
      </w:r>
      <w:r w:rsidRPr="004A41DE">
        <w:t>, МФЦ, региональные порталы или органы соцзащиты, а рассмотрение занимает до 10 рабочих дней.</w:t>
      </w:r>
    </w:p>
    <w:p w14:paraId="7D411423" w14:textId="77777777" w:rsidR="00270B8F" w:rsidRPr="004A41DE" w:rsidRDefault="00270B8F" w:rsidP="00270B8F">
      <w:r w:rsidRPr="004A41DE">
        <w:t>Эксперты отмечают, что пенсионные доплаты являются не дополнительной мерой по усмотрению государства, а законодательно установленными выплатами при соблюдении определенных условий. Поэтому регулярная проверка своих прав на надбавки позволяет избежать ситуаций, когда человек получает меньше, чем ему положено по закону.</w:t>
      </w:r>
    </w:p>
    <w:p w14:paraId="5B2241A6" w14:textId="32E2C9CD" w:rsidR="00720F9C" w:rsidRPr="004A41DE" w:rsidRDefault="0035031F" w:rsidP="00270B8F">
      <w:hyperlink r:id="rId31" w:history="1">
        <w:r w:rsidR="00270B8F" w:rsidRPr="004A41DE">
          <w:rPr>
            <w:rStyle w:val="a3"/>
          </w:rPr>
          <w:t>https://www.osnmedia.ru/obshhestvo/pensiya-mozhet-byt-vyshe-kakie-doplaty-mnogie-teryayut-ne-znaya-o-nih/</w:t>
        </w:r>
      </w:hyperlink>
    </w:p>
    <w:p w14:paraId="5737FB4A" w14:textId="761C344F" w:rsidR="000A4215" w:rsidRPr="004A41DE" w:rsidRDefault="000A4215" w:rsidP="000A4215">
      <w:pPr>
        <w:pStyle w:val="2"/>
      </w:pPr>
      <w:bookmarkStart w:id="94" w:name="_Toc231973400"/>
      <w:r w:rsidRPr="004A41DE">
        <w:lastRenderedPageBreak/>
        <w:t>PNZ.ru, 09.06.2026, Размеры пенсии инвалидам в 2026 году: новые выплаты и грядущая индексация</w:t>
      </w:r>
      <w:bookmarkEnd w:id="94"/>
    </w:p>
    <w:p w14:paraId="19B02A37" w14:textId="77777777" w:rsidR="000A4215" w:rsidRPr="004A41DE" w:rsidRDefault="000A4215" w:rsidP="001C2223">
      <w:pPr>
        <w:pStyle w:val="3"/>
      </w:pPr>
      <w:bookmarkStart w:id="95" w:name="_Toc231973401"/>
      <w:r w:rsidRPr="004A41DE">
        <w:t>С 2026 года в России были изменены размеры пенсий инвалидам. В настоящий момент законодательством предусмотрены три вида пенсионного обеспечения для граждан с инвалидностью.</w:t>
      </w:r>
      <w:bookmarkEnd w:id="95"/>
    </w:p>
    <w:p w14:paraId="16503BC7" w14:textId="77777777" w:rsidR="000A4215" w:rsidRPr="004A41DE" w:rsidRDefault="000A4215" w:rsidP="000A4215">
      <w:r w:rsidRPr="004A41DE">
        <w:t>Страховая пенсия по инвалидности назначается гражданам, имеющим хотя бы один день официальной трудовой деятельности. Ее размер формируется из фиксированной выплаты и суммы пенсионных коэффициентов, накопленных за период работы. Выплата ежегодно индексируется.</w:t>
      </w:r>
    </w:p>
    <w:p w14:paraId="1F11F2D3" w14:textId="77777777" w:rsidR="000A4215" w:rsidRPr="004A41DE" w:rsidRDefault="000A4215" w:rsidP="000A4215">
      <w:r w:rsidRPr="004A41DE">
        <w:t>Размер фиксированной части напрямую связан с установленной группой инвалидности. Чем серьезнее состояние здоровья, тем выше выплата.</w:t>
      </w:r>
    </w:p>
    <w:p w14:paraId="0E9D3E9B" w14:textId="77777777" w:rsidR="000A4215" w:rsidRPr="004A41DE" w:rsidRDefault="000A4215" w:rsidP="000A4215">
      <w:r w:rsidRPr="004A41DE">
        <w:t>Для инвалидов I группы фиксированная выплата с января 2026 года составляет 19 169,38 рубля. Дополнительно к этой сумме начисляются пенсионные баллы.</w:t>
      </w:r>
    </w:p>
    <w:p w14:paraId="41776B65" w14:textId="77777777" w:rsidR="000A4215" w:rsidRPr="004A41DE" w:rsidRDefault="000A4215" w:rsidP="000A4215">
      <w:r w:rsidRPr="004A41DE">
        <w:t>Инвалидам II группы полагается стандартная фиксированная выплата в размере 9 584,69 рубля, к которой также прибавляется стоимость накопленных коэффициентов.</w:t>
      </w:r>
    </w:p>
    <w:p w14:paraId="1D5FC62E" w14:textId="77777777" w:rsidR="000A4215" w:rsidRPr="004A41DE" w:rsidRDefault="000A4215" w:rsidP="000A4215">
      <w:r w:rsidRPr="004A41DE">
        <w:t>Граждане с инвалидностью III группы получают половину фиксированной выплаты — 4 792,35 рубля, а также доплату за заработанные пенсионные баллы. Стоимость одного пенсионного коэффициента составляет 156,76 рубля.</w:t>
      </w:r>
    </w:p>
    <w:p w14:paraId="7E4286EF" w14:textId="77777777" w:rsidR="000A4215" w:rsidRPr="004A41DE" w:rsidRDefault="000A4215" w:rsidP="000A4215">
      <w:r w:rsidRPr="004A41DE">
        <w:t>Социальная пенсия предназначена для граждан, которые не имеют необходимого трудового стажа или никогда официально не работали. Такой вид обеспечения получают также дети-инвалиды и инвалиды с детства.</w:t>
      </w:r>
    </w:p>
    <w:p w14:paraId="593F6FD1" w14:textId="77777777" w:rsidR="000A4215" w:rsidRPr="004A41DE" w:rsidRDefault="000A4215" w:rsidP="000A4215">
      <w:r w:rsidRPr="004A41DE">
        <w:t>После проведенной индексации базовый размер социальной пенсии достиг 9 424,12 рубля. Именно от этой суммы рассчитываются остальные выплаты данной категории.</w:t>
      </w:r>
    </w:p>
    <w:p w14:paraId="71B17B77" w14:textId="77777777" w:rsidR="000A4215" w:rsidRPr="004A41DE" w:rsidRDefault="000A4215" w:rsidP="000A4215">
      <w:r w:rsidRPr="004A41DE">
        <w:t>Инвалиды I группы и инвалиды с детства II группы ежемесячно получают 18 848,32 рубля. Для инвалидов II группы, не имеющих трудового стажа, размер выплаты составляет 9 424,12 рубля.</w:t>
      </w:r>
    </w:p>
    <w:p w14:paraId="40DA7C91" w14:textId="77777777" w:rsidR="000A4215" w:rsidRPr="004A41DE" w:rsidRDefault="000A4215" w:rsidP="000A4215">
      <w:r w:rsidRPr="004A41DE">
        <w:t>Гражданам с инвалидностью III группы назначается социальная пенсия в размере 8 010,57 рубля. Самые крупные выплаты предусмотрены для детей-инвалидов и инвалидов с детства I группы — 22 617,67 рубля ежемесячно.</w:t>
      </w:r>
    </w:p>
    <w:p w14:paraId="18E995BA" w14:textId="77777777" w:rsidR="000A4215" w:rsidRPr="004A41DE" w:rsidRDefault="000A4215" w:rsidP="000A4215">
      <w:r w:rsidRPr="004A41DE">
        <w:t>Отдельным категориям россиян назначается государственная пенсия по инвалидности. Она предусмотрена для военнослужащих, получивших увечья во время службы, участников Великой Отечественной войны, жителей блокадного Ленинграда, а также граждан, пострадавших вследствие радиационных и техногенных катастроф.</w:t>
      </w:r>
    </w:p>
    <w:p w14:paraId="5421CC3F" w14:textId="77777777" w:rsidR="000A4215" w:rsidRPr="004A41DE" w:rsidRDefault="000A4215" w:rsidP="000A4215">
      <w:r w:rsidRPr="004A41DE">
        <w:t>Размер такой пенсии определяется в процентах от социальной пенсии. Для военных-инвалидов выплаты могут составлять от 150% до 300% социальной пенсии в зависимости от группы инвалидности.</w:t>
      </w:r>
    </w:p>
    <w:p w14:paraId="2FA57843" w14:textId="77777777" w:rsidR="000A4215" w:rsidRPr="004A41DE" w:rsidRDefault="000A4215" w:rsidP="000A4215">
      <w:r w:rsidRPr="004A41DE">
        <w:t>Гражданам, пострадавшим от радиационных или техногенных аварий, назначаются выплаты в размере от 125% до 250% социальной пенсии. Участники Великой Отечественной войны получают от 150% до 250%, а жители блокадного Ленинграда — от 100% до 200% социальной пенсии.</w:t>
      </w:r>
    </w:p>
    <w:p w14:paraId="7A0360FA" w14:textId="77777777" w:rsidR="000A4215" w:rsidRPr="004A41DE" w:rsidRDefault="000A4215" w:rsidP="000A4215">
      <w:r w:rsidRPr="004A41DE">
        <w:lastRenderedPageBreak/>
        <w:t>Российское законодательство предусматривает получение только одного вида пенсии по инвалидности. Если у человека возникает право сразу на несколько видов обеспечения, он может самостоятельно выбрать наиболее выгодный вариант выплат.</w:t>
      </w:r>
    </w:p>
    <w:p w14:paraId="6EAC5153" w14:textId="77777777" w:rsidR="000A4215" w:rsidRPr="004A41DE" w:rsidRDefault="000A4215" w:rsidP="000A4215">
      <w:r w:rsidRPr="004A41DE">
        <w:t>Как отметил главный редактор портала PNZ.RU, эксперт в сфере социального и пенсионного законодательства Владимир Белов, в 2027 году пройдет очередная индексация выплат инвалидам, но по новым правилам.</w:t>
      </w:r>
    </w:p>
    <w:p w14:paraId="63B8DCC1" w14:textId="77777777" w:rsidR="000A4215" w:rsidRPr="004A41DE" w:rsidRDefault="000A4215" w:rsidP="000A4215">
      <w:r w:rsidRPr="004A41DE">
        <w:t>Страховые пенсии по инвалидности будут повышены дважды. С 1 февраля — на уровень фактической инфляции. Увеличение затронет как фиксированную, так и страховую часть. А с 1 апреля произойдет увеличение выплат в зависимости от возможностей бюджета Социального фонда России.</w:t>
      </w:r>
    </w:p>
    <w:p w14:paraId="45F9BED7" w14:textId="77777777" w:rsidR="000A4215" w:rsidRPr="004A41DE" w:rsidRDefault="000A4215" w:rsidP="000A4215">
      <w:r w:rsidRPr="004A41DE">
        <w:t>По прогнозу Министерства труда и социального развития, суммарный годовой рост составит около 7,4%. 4% в феврале и 3,4% в апреле, но эти размеры могут быть пересмотрены. Социальные пенсии по инвалидности будут традиционно увеличены в апреле 2027 года.</w:t>
      </w:r>
    </w:p>
    <w:p w14:paraId="191B1912" w14:textId="7243A01A" w:rsidR="000A4215" w:rsidRPr="004A41DE" w:rsidRDefault="004A41DE" w:rsidP="000A4215">
      <w:r>
        <w:t>«</w:t>
      </w:r>
      <w:r w:rsidR="000A4215" w:rsidRPr="004A41DE">
        <w:t>Хочу обратить внимание, что никаких новых выплат, о которых сейчас распространяется информация в социальных сетях, для инвалидов в 2026 году не предусмотрено. Не стоит переходить по сомнительным ссылкам, вводить паспортные данные, СНИЛС и другие персональные данные, а тем более вносить коды из SMS-сообщений. Пенсионное обеспечение инвалидов четко регламентировано законодательством и на июнь 2026 года никаких изменений в него не вносилось. Дополнительные выплаты ко Дню России не предусмотрены</w:t>
      </w:r>
      <w:r>
        <w:t>»</w:t>
      </w:r>
      <w:r w:rsidR="000A4215" w:rsidRPr="004A41DE">
        <w:t>, — предупредил Владимир Белов.</w:t>
      </w:r>
    </w:p>
    <w:p w14:paraId="4FB4A8D8" w14:textId="75C3B1D6" w:rsidR="00270B8F" w:rsidRPr="004A41DE" w:rsidRDefault="0035031F" w:rsidP="000A4215">
      <w:hyperlink r:id="rId32" w:history="1">
        <w:r w:rsidR="000A4215" w:rsidRPr="004A41DE">
          <w:rPr>
            <w:rStyle w:val="a3"/>
          </w:rPr>
          <w:t>https://pnz.ru/laws/razmery-pensii-invalidam-v-2026-godu-novye-vyplaty-i-gryadushhaya-indeksacziya/</w:t>
        </w:r>
      </w:hyperlink>
    </w:p>
    <w:p w14:paraId="2B8B86D0" w14:textId="77777777" w:rsidR="00B803F8" w:rsidRPr="004A41DE" w:rsidRDefault="00B803F8" w:rsidP="00B803F8">
      <w:pPr>
        <w:pStyle w:val="2"/>
      </w:pPr>
      <w:bookmarkStart w:id="96" w:name="_Toc231973402"/>
      <w:r w:rsidRPr="004A41DE">
        <w:t>Конкурент, 09.06.2026, Вот и все. В июне пенсии придется получать иначе</w:t>
      </w:r>
      <w:bookmarkEnd w:id="96"/>
    </w:p>
    <w:p w14:paraId="22BF913D" w14:textId="18758B93" w:rsidR="00B803F8" w:rsidRPr="004A41DE" w:rsidRDefault="00B803F8" w:rsidP="001C2223">
      <w:pPr>
        <w:pStyle w:val="3"/>
      </w:pPr>
      <w:bookmarkStart w:id="97" w:name="_Toc231973403"/>
      <w:r w:rsidRPr="004A41DE">
        <w:t>В текущем месяце пенсионерам придется столкнуться с переменами: их выплаты будут предоставлены им по-новому. Об этом рассказал член комитета Государственной думы по малому и среднему предпринимательству Алексей Говырин.</w:t>
      </w:r>
      <w:bookmarkEnd w:id="97"/>
    </w:p>
    <w:p w14:paraId="2A338310" w14:textId="77777777" w:rsidR="00B803F8" w:rsidRPr="004A41DE" w:rsidRDefault="00B803F8" w:rsidP="00B803F8">
      <w:r w:rsidRPr="004A41DE">
        <w:t>Речь идет об изменении сроков зачисления средств. Дело в том, что в июне 2026 года график пенсионных выплат для многих россиян будет скорректирован в пользу получателей: деньги поступят на счета до начала праздничных выходных, приуроченных ко Дню России.</w:t>
      </w:r>
    </w:p>
    <w:p w14:paraId="1537D59B" w14:textId="77777777" w:rsidR="00B803F8" w:rsidRPr="004A41DE" w:rsidRDefault="00B803F8" w:rsidP="00B803F8">
      <w:r w:rsidRPr="004A41DE">
        <w:t>Депутат отметил, что поскольку 12 июня в этом году выпадает на пятницу, россиян ждут трехдневные каникулы, которые продлятся по 14 июня включительно. Как пояснил парламентарий, те граждане, чьи стандартные даты получения пенсии приходятся на эти даты, увидят средства на своих счетах уже в четверг, 11 июня.</w:t>
      </w:r>
    </w:p>
    <w:p w14:paraId="1A0A5827" w14:textId="77777777" w:rsidR="00B803F8" w:rsidRPr="004A41DE" w:rsidRDefault="00B803F8" w:rsidP="00B803F8">
      <w:r w:rsidRPr="004A41DE">
        <w:t xml:space="preserve">Изменения коснутся и тех, кто привык получать выплаты во второй половине месяца. В связи с тем, что очередные даты начислений выпадают на субботу и воскресенье, сроки снова сдвинутся в пользу граждан. Так, вместо 20–21 июня деньги перечислят в пятницу, </w:t>
      </w:r>
      <w:r w:rsidRPr="004A41DE">
        <w:lastRenderedPageBreak/>
        <w:t>19 июня. Аналогичный перенос ждет получателей в конце месяца: пенсии, положенные за 27–28 июня, поступят в пятницу, 26 июня.</w:t>
      </w:r>
    </w:p>
    <w:p w14:paraId="19E49687" w14:textId="77777777" w:rsidR="00B803F8" w:rsidRPr="004A41DE" w:rsidRDefault="00B803F8" w:rsidP="00B803F8">
      <w:r w:rsidRPr="004A41DE">
        <w:t>При этом для получения выплат раньше срока пенсионерам не нужно предпринимать никаких дополнительных действий. Социальный фонд России скорректировал систему в автоматическом режиме, поэтому подавать заявления или лично посещать ведомство не требуется. Все перерасчеты и транзакции пройдут без участия получателей по всей России, включая и Приморский край.</w:t>
      </w:r>
    </w:p>
    <w:p w14:paraId="7F57B0F8" w14:textId="2C9BA2C0" w:rsidR="000A4215" w:rsidRPr="004A41DE" w:rsidRDefault="0035031F" w:rsidP="00B803F8">
      <w:hyperlink r:id="rId33" w:history="1">
        <w:r w:rsidR="00B803F8" w:rsidRPr="004A41DE">
          <w:rPr>
            <w:rStyle w:val="a3"/>
          </w:rPr>
          <w:t>https://konkurent.ru/article/88173</w:t>
        </w:r>
      </w:hyperlink>
    </w:p>
    <w:p w14:paraId="32070CD5" w14:textId="77777777" w:rsidR="005206E6" w:rsidRPr="004A41DE" w:rsidRDefault="005206E6" w:rsidP="005206E6">
      <w:pPr>
        <w:pStyle w:val="2"/>
      </w:pPr>
      <w:bookmarkStart w:id="98" w:name="_Toc231973404"/>
      <w:r w:rsidRPr="004A41DE">
        <w:t>PRIMPRESS, 09.06.2026, Только неработающим. Пенсионерам дадут один раз по 10 000 рублей в июне</w:t>
      </w:r>
      <w:bookmarkEnd w:id="98"/>
    </w:p>
    <w:p w14:paraId="53841EBF" w14:textId="77777777" w:rsidR="005206E6" w:rsidRPr="004A41DE" w:rsidRDefault="005206E6" w:rsidP="001C2223">
      <w:pPr>
        <w:pStyle w:val="3"/>
      </w:pPr>
      <w:bookmarkStart w:id="99" w:name="_Toc231973405"/>
      <w:r w:rsidRPr="004A41DE">
        <w:t>В июне неработающим пенсионерам пообещали разовую выплату в размере 10 000 рублей. Деньги предполагается начислить тем, кто получает страховую или социальную пенсию и официально не состоит в трудовых отношениях. Эксперты называют эту меру точечной поддержкой на фоне растущих бытовых расходов.</w:t>
      </w:r>
      <w:bookmarkEnd w:id="99"/>
    </w:p>
    <w:p w14:paraId="0E9C5749" w14:textId="77777777" w:rsidR="005206E6" w:rsidRPr="004A41DE" w:rsidRDefault="005206E6" w:rsidP="005206E6">
      <w:r w:rsidRPr="004A41DE">
        <w:t>Кому полагается разовая выплата</w:t>
      </w:r>
    </w:p>
    <w:p w14:paraId="1ECD5374" w14:textId="77777777" w:rsidR="005206E6" w:rsidRPr="004A41DE" w:rsidRDefault="005206E6" w:rsidP="005206E6">
      <w:r w:rsidRPr="004A41DE">
        <w:t>Речь идет о гражданах пенсионного возраста, которые не работают и получают пенсию в полном, не урезанном из-за занятости размере. По данным специалистов, ориентиром станут сведения из пенсионной и налоговой систем: если у человека нет действующего трудового договора и отчислений, он будет отнесен к категории неработающих пенсионеров.</w:t>
      </w:r>
    </w:p>
    <w:p w14:paraId="46074B01" w14:textId="77777777" w:rsidR="005206E6" w:rsidRPr="004A41DE" w:rsidRDefault="005206E6" w:rsidP="005206E6">
      <w:r w:rsidRPr="004A41DE">
        <w:t>Эксперт по социальной политике Александр Луганский отмечает, что такая конструкция позволяет сосредоточить ресурсы именно на тех, для кого пенсия является единственным стабильным источником дохода. По его словам, при ограниченном бюджете это более адресный формат помощи, чем равномерное раздавание средств всем категориям получателей.</w:t>
      </w:r>
    </w:p>
    <w:p w14:paraId="20D5323E" w14:textId="77777777" w:rsidR="005206E6" w:rsidRPr="004A41DE" w:rsidRDefault="005206E6" w:rsidP="005206E6">
      <w:r w:rsidRPr="004A41DE">
        <w:t>Как будут начислять 10 000 рублей</w:t>
      </w:r>
    </w:p>
    <w:p w14:paraId="2DF535F0" w14:textId="77777777" w:rsidR="005206E6" w:rsidRPr="004A41DE" w:rsidRDefault="005206E6" w:rsidP="005206E6">
      <w:r w:rsidRPr="004A41DE">
        <w:t>Разовую выплату планируют зачислять автоматически, по тем же реквизитам, по которым пенсионер обычно получает деньги: на банковскую карту, счет или через отделение почтовой связи. Отдельное заявление для большинства получателей не потребуется, если в базах данных корректно отражен статус неработающего.</w:t>
      </w:r>
    </w:p>
    <w:p w14:paraId="3323019E" w14:textId="77777777" w:rsidR="005206E6" w:rsidRPr="004A41DE" w:rsidRDefault="005206E6" w:rsidP="005206E6">
      <w:r w:rsidRPr="004A41DE">
        <w:t>Юрист по пенсионным вопросам Марина Лоскутова обращает внимание, что в спорных случаях возможны проверки и уточнения данных. Если человек недавно уволился, информация о прекращении трудового договора может появиться с задержкой. В таких ситуациях имеет смысл при необходимости обратиться в клиентскую службу Пенсионного фонда или многофункциональный центр, чтобы уточнить статус и реквизиты.</w:t>
      </w:r>
    </w:p>
    <w:p w14:paraId="6101E489" w14:textId="77777777" w:rsidR="005206E6" w:rsidRPr="004A41DE" w:rsidRDefault="005206E6" w:rsidP="005206E6">
      <w:r w:rsidRPr="004A41DE">
        <w:t>На что повлияет разовая поддержка</w:t>
      </w:r>
    </w:p>
    <w:p w14:paraId="20A94951" w14:textId="77777777" w:rsidR="005206E6" w:rsidRPr="004A41DE" w:rsidRDefault="005206E6" w:rsidP="005206E6">
      <w:r w:rsidRPr="004A41DE">
        <w:t xml:space="preserve">По оценке экономиста Института социального анализа Ирины Захаровой, сумма в 10 000 рублей для одиноких пенсионеров и пожилых супружеских пар является заметной </w:t>
      </w:r>
      <w:r w:rsidRPr="004A41DE">
        <w:lastRenderedPageBreak/>
        <w:t>прибавкой к месячному бюджету. Эти деньги чаще всего направляются на оплату коммунальных услуг, покупку продуктов, лекарств и закрытие мелких долгов.</w:t>
      </w:r>
    </w:p>
    <w:p w14:paraId="196E7155" w14:textId="77777777" w:rsidR="005206E6" w:rsidRPr="004A41DE" w:rsidRDefault="005206E6" w:rsidP="005206E6">
      <w:r w:rsidRPr="004A41DE">
        <w:t>Эксперт подчеркивает, что такая выплата не решает системных вопросов уровня пенсий, но помогает смягчить давление текущих расходов, накопившихся за первое полугодие. Особенно ощутима разовая поддержка для тех, чья пенсия находится вблизи прожиточного минимума и сильно зависит от цен на базовый набор товаров и услуг.</w:t>
      </w:r>
    </w:p>
    <w:p w14:paraId="3CFE999A" w14:textId="77777777" w:rsidR="005206E6" w:rsidRPr="004A41DE" w:rsidRDefault="005206E6" w:rsidP="005206E6">
      <w:r w:rsidRPr="004A41DE">
        <w:t>Что важно сделать пенсионерам</w:t>
      </w:r>
    </w:p>
    <w:p w14:paraId="0E578CFA" w14:textId="77777777" w:rsidR="005206E6" w:rsidRPr="004A41DE" w:rsidRDefault="005206E6" w:rsidP="005206E6">
      <w:r w:rsidRPr="004A41DE">
        <w:t>Специалисты советуют неработающим пенсионерам проверить актуальность своих данных: реквизиты банковского счета, способ получения пенсии, адрес регистрации. Если за последний период менялись банк, карта или место проживания, необходимо убедиться, что эта информация обновлена в Пенсионном фонде.</w:t>
      </w:r>
    </w:p>
    <w:p w14:paraId="4FC8191A" w14:textId="77777777" w:rsidR="005206E6" w:rsidRPr="004A41DE" w:rsidRDefault="005206E6" w:rsidP="005206E6">
      <w:r w:rsidRPr="004A41DE">
        <w:t>Марина Лоскутова рекомендует при появлении вопросов по сумме или срокам зачисления не откладывать обращение за разъяснениями. Это можно сделать через личный кабинет, по телефону горячей линии или при личном визите в клиентскую службу. Такой подход позволяет оперативно устранить технические ошибки и не остаться без положенной разовой выплаты.</w:t>
      </w:r>
    </w:p>
    <w:p w14:paraId="6C71EC67" w14:textId="15556432" w:rsidR="00B803F8" w:rsidRPr="004A41DE" w:rsidRDefault="0035031F" w:rsidP="005206E6">
      <w:hyperlink r:id="rId34" w:history="1">
        <w:r w:rsidR="005206E6" w:rsidRPr="004A41DE">
          <w:rPr>
            <w:rStyle w:val="a3"/>
          </w:rPr>
          <w:t>https://primpress.ru/article/135249</w:t>
        </w:r>
      </w:hyperlink>
    </w:p>
    <w:p w14:paraId="2DC7979E" w14:textId="77777777" w:rsidR="004D6BB8" w:rsidRPr="004A41DE" w:rsidRDefault="004D6BB8" w:rsidP="004D6BB8">
      <w:pPr>
        <w:pStyle w:val="2"/>
      </w:pPr>
      <w:bookmarkStart w:id="100" w:name="_Toc231973406"/>
      <w:r w:rsidRPr="004A41DE">
        <w:t>PRIMPRESS, 09.06.2026, Пенсионеров ждет еще одна индексация пенсий. Названы сроки нового повышения выплат</w:t>
      </w:r>
      <w:bookmarkEnd w:id="100"/>
    </w:p>
    <w:p w14:paraId="5D105B1E" w14:textId="77777777" w:rsidR="004D6BB8" w:rsidRPr="004A41DE" w:rsidRDefault="004D6BB8" w:rsidP="001C2223">
      <w:pPr>
        <w:pStyle w:val="3"/>
      </w:pPr>
      <w:bookmarkStart w:id="101" w:name="_Toc231973407"/>
      <w:r w:rsidRPr="004A41DE">
        <w:t>Пожилым гражданам пообещали дополнительное повышение пенсий во второй половине года. Речь идет о внеплановой индексации, которую планируется провести после уточнения параметров инфляции и доходов бюджета. Эксперты отмечают, что для многих пенсионеров это станет важной поддержкой на фоне растущих расходов на продукты и услуги.</w:t>
      </w:r>
      <w:bookmarkEnd w:id="101"/>
    </w:p>
    <w:p w14:paraId="57847C1E" w14:textId="77777777" w:rsidR="004D6BB8" w:rsidRPr="004A41DE" w:rsidRDefault="004D6BB8" w:rsidP="004D6BB8">
      <w:r w:rsidRPr="004A41DE">
        <w:t>Когда и как проведут новую индексацию</w:t>
      </w:r>
    </w:p>
    <w:p w14:paraId="109A6C29" w14:textId="77777777" w:rsidR="004D6BB8" w:rsidRPr="004A41DE" w:rsidRDefault="004D6BB8" w:rsidP="004D6BB8">
      <w:r w:rsidRPr="004A41DE">
        <w:t>По предварительным оценкам, дополнительная индексация может быть приурочена к началу осени, чтобы учесть фактическую динамику цен за первое полугодие. Рассматривается вариант повышения с 1 октября, однако окончательные параметры будут зависеть от макроэкономических показателей и решений финансово экономического блока.</w:t>
      </w:r>
    </w:p>
    <w:p w14:paraId="0F340B88" w14:textId="77777777" w:rsidR="004D6BB8" w:rsidRPr="004A41DE" w:rsidRDefault="004D6BB8" w:rsidP="004D6BB8">
      <w:r w:rsidRPr="004A41DE">
        <w:t>Экономист, руководитель лаборатории социальной статистики Валентин Орлов подчеркивает, что сама логика дополнительной индексации связана с необходимостью компенсировать опережающий рост цен. По его словам, если инфляция по итогам года окажется выше изначально заложенных прогнозов, корректировка размеров пенсий становится одним из главных инструментов сохранения покупательной способности пожилых граждан.</w:t>
      </w:r>
    </w:p>
    <w:p w14:paraId="5AAB2171" w14:textId="77777777" w:rsidR="004D6BB8" w:rsidRPr="004A41DE" w:rsidRDefault="004D6BB8" w:rsidP="004D6BB8">
      <w:r w:rsidRPr="004A41DE">
        <w:t>Кого затронет повышение</w:t>
      </w:r>
    </w:p>
    <w:p w14:paraId="722EDF5D" w14:textId="77777777" w:rsidR="004D6BB8" w:rsidRPr="004A41DE" w:rsidRDefault="004D6BB8" w:rsidP="004D6BB8">
      <w:r w:rsidRPr="004A41DE">
        <w:t>По информации экспертов, обсуждаемая индексация в первую очередь касается страховых пенсий по старости для неработающих пенсионеров. При этом отдельные решения по социальным пенсиям и выплатам по государственному обеспечению могут приниматься по своим графикам, с учетом особенностей этих категорий.</w:t>
      </w:r>
    </w:p>
    <w:p w14:paraId="0B3BE188" w14:textId="77777777" w:rsidR="004D6BB8" w:rsidRPr="004A41DE" w:rsidRDefault="004D6BB8" w:rsidP="004D6BB8">
      <w:r w:rsidRPr="004A41DE">
        <w:lastRenderedPageBreak/>
        <w:t>Специалист по пенсионному законодательству, кандидат юридических наук Марина Гусарова отмечает, что принципиальным вопросом остается механизм доведения повышенных сумм до конкретного человека. Индексация, как правило, учитывается в фиксированной выплате и пенсионном балле, а сами перечисления приходят в повышенном размере уже в дату очередной выплаты.</w:t>
      </w:r>
    </w:p>
    <w:p w14:paraId="1347E3DE" w14:textId="77777777" w:rsidR="004D6BB8" w:rsidRPr="004A41DE" w:rsidRDefault="004D6BB8" w:rsidP="004D6BB8">
      <w:r w:rsidRPr="004A41DE">
        <w:t>Как индексация скажется на бюджете пенсионеров</w:t>
      </w:r>
    </w:p>
    <w:p w14:paraId="47FD7DBC" w14:textId="77777777" w:rsidR="004D6BB8" w:rsidRPr="004A41DE" w:rsidRDefault="004D6BB8" w:rsidP="004D6BB8">
      <w:r w:rsidRPr="004A41DE">
        <w:t>По оценке экспертов, даже несколько процентов дополнительного повышения могут заметно повлиять на бюджет одинокого пенсионера или пожилой семьи. На практике это означает возможность частично компенсировать подорожание продуктов, лекарств и коммунальных услуг, которое накопилось с начала года.</w:t>
      </w:r>
    </w:p>
    <w:p w14:paraId="62CD7714" w14:textId="77777777" w:rsidR="004D6BB8" w:rsidRPr="004A41DE" w:rsidRDefault="004D6BB8" w:rsidP="004D6BB8">
      <w:r w:rsidRPr="004A41DE">
        <w:t>Социальный аналитик Института демографических исследований Инна Лапина считает, что для значительной части пенсионеров любая индексация воспринимается не как формальное изменение коэффициента, а как реальный шанс удержаться на привычном уровне жизни. При этом она подчеркивает, что разовое повышение не решает всех проблем, но снижает давление текущих расходов.</w:t>
      </w:r>
    </w:p>
    <w:p w14:paraId="7F5E15AD" w14:textId="77777777" w:rsidR="004D6BB8" w:rsidRPr="004A41DE" w:rsidRDefault="004D6BB8" w:rsidP="004D6BB8">
      <w:r w:rsidRPr="004A41DE">
        <w:t>На что обратить внимание пенсионерам</w:t>
      </w:r>
    </w:p>
    <w:p w14:paraId="57727EC3" w14:textId="77777777" w:rsidR="004D6BB8" w:rsidRPr="004A41DE" w:rsidRDefault="004D6BB8" w:rsidP="004D6BB8">
      <w:r w:rsidRPr="004A41DE">
        <w:t>Юристы напоминают, что для получателей страховых пенсий по старости дополнительная индексация обычно проводится автоматически и не требует личного обращения. Однако если у человека меняется статус, например он прекращает работать и переходит в категорию неработающих пенсионеров, имеет смысл своевременно уведомить Пенсионный фонд, чтобы не потерять право на полный размер индексаций.</w:t>
      </w:r>
    </w:p>
    <w:p w14:paraId="5E75F4DA" w14:textId="77777777" w:rsidR="004D6BB8" w:rsidRPr="004A41DE" w:rsidRDefault="004D6BB8" w:rsidP="004D6BB8">
      <w:r w:rsidRPr="004A41DE">
        <w:t>Марина Гусарова рекомендует пенсионерам следить за официальными разъяснениями на сайтах профильных ведомств и в личных кабинетах, где отражаются новые суммы после перерасчета. В случае сомнений по поводу размера начислений специалисты советуют обращаться за разъяснениями в клиентские службы фонда или многофункциональные центры, чтобы при необходимости оперативно скорректировать данные.</w:t>
      </w:r>
    </w:p>
    <w:p w14:paraId="41B24605" w14:textId="565B592E" w:rsidR="005206E6" w:rsidRPr="004A41DE" w:rsidRDefault="0035031F" w:rsidP="004D6BB8">
      <w:hyperlink r:id="rId35" w:history="1">
        <w:r w:rsidR="004D6BB8" w:rsidRPr="004A41DE">
          <w:rPr>
            <w:rStyle w:val="a3"/>
          </w:rPr>
          <w:t>https://primpress.ru/article/135248</w:t>
        </w:r>
      </w:hyperlink>
    </w:p>
    <w:p w14:paraId="11031C42" w14:textId="77777777" w:rsidR="004D6BB8" w:rsidRPr="004A41DE" w:rsidRDefault="004D6BB8" w:rsidP="004D6BB8">
      <w:pPr>
        <w:pStyle w:val="2"/>
      </w:pPr>
      <w:bookmarkStart w:id="102" w:name="_Toc231973408"/>
      <w:r w:rsidRPr="004A41DE">
        <w:t>PRIMPRESS, 09.06.2026, Пенсионеров, у которых пенсия ниже 21 193 рублей, призвали оформить новую льготу</w:t>
      </w:r>
      <w:bookmarkEnd w:id="102"/>
    </w:p>
    <w:p w14:paraId="3F5FBBA9" w14:textId="21C1A06C" w:rsidR="004D6BB8" w:rsidRPr="004A41DE" w:rsidRDefault="004D6BB8" w:rsidP="001C2223">
      <w:pPr>
        <w:pStyle w:val="3"/>
      </w:pPr>
      <w:bookmarkStart w:id="103" w:name="_Toc231973409"/>
      <w:r w:rsidRPr="004A41DE">
        <w:t>Пожилых граждан с невысокими доходами предупредили о возможности получить дополнительную меру поддержки, если их пенсия не достигает 21 193 рублей в месяц. Эксперты напоминают, что такие пенсионеры могут претендовать на доплаты и компенсации, но многие просто не оформляют положенные им льготы из-за незнания или страхов перед бюрократией.</w:t>
      </w:r>
      <w:bookmarkEnd w:id="103"/>
    </w:p>
    <w:p w14:paraId="56AF1843" w14:textId="77777777" w:rsidR="004D6BB8" w:rsidRPr="004A41DE" w:rsidRDefault="004D6BB8" w:rsidP="004D6BB8">
      <w:r w:rsidRPr="004A41DE">
        <w:t>Кому доступна новая мера поддержки</w:t>
      </w:r>
    </w:p>
    <w:p w14:paraId="1642A253" w14:textId="77777777" w:rsidR="004D6BB8" w:rsidRPr="004A41DE" w:rsidRDefault="004D6BB8" w:rsidP="004D6BB8">
      <w:r w:rsidRPr="004A41DE">
        <w:t>Речь идет о пенсионерах, чей совокупный доход ниже установленного в регионе уровня в 21 193 рубля. В расчет берутся не только страховая пенсия, но и иные регулярные выплаты: социальные доплаты, региональные пособия и иные виды помощи. Если итоговая сумма на руках ниже обозначенного порога, человек может рассчитывать на дополнительную поддержку.</w:t>
      </w:r>
    </w:p>
    <w:p w14:paraId="155A17C8" w14:textId="3ECCC910" w:rsidR="004D6BB8" w:rsidRPr="004A41DE" w:rsidRDefault="004D6BB8" w:rsidP="004D6BB8">
      <w:r w:rsidRPr="004A41DE">
        <w:lastRenderedPageBreak/>
        <w:t xml:space="preserve">Эксперт по социальной политике, кандидат экономических наук Ольга Климова отмечает, что для многих одиноких пенсионеров или пожилых семей именно эта льгота становится реальным способом выровнять бюджет. </w:t>
      </w:r>
      <w:r w:rsidR="004A41DE">
        <w:t>«</w:t>
      </w:r>
      <w:r w:rsidRPr="004A41DE">
        <w:t>Люди годами живут на сумму, которая заметно ниже регионального минимума, просто потому что не знают, что имеют право на доплату. Как правило, им требуется только один раз подать заявление и подтвердить доходы</w:t>
      </w:r>
      <w:r w:rsidR="004A41DE">
        <w:t>»</w:t>
      </w:r>
      <w:r w:rsidRPr="004A41DE">
        <w:t>, – подчеркивает она.</w:t>
      </w:r>
    </w:p>
    <w:p w14:paraId="3C4F0E07" w14:textId="77777777" w:rsidR="004D6BB8" w:rsidRPr="004A41DE" w:rsidRDefault="004D6BB8" w:rsidP="004D6BB8">
      <w:r w:rsidRPr="004A41DE">
        <w:t>Что дает оформление льготы</w:t>
      </w:r>
    </w:p>
    <w:p w14:paraId="3FD9E920" w14:textId="77777777" w:rsidR="004D6BB8" w:rsidRPr="004A41DE" w:rsidRDefault="004D6BB8" w:rsidP="004D6BB8">
      <w:r w:rsidRPr="004A41DE">
        <w:t>По словам специалистов, речь идет не о разовой выплате, а о регулярной поддержке, которая помогает приблизить фактический доход пенсионера к установленному уровню. В зависимости от региона и конкретных условий это может быть денежная доплата к пенсии, расширенный пакет социальных услуг, более высокая компенсация расходов на ЖКУ и лекарства.</w:t>
      </w:r>
    </w:p>
    <w:p w14:paraId="25D14E83" w14:textId="49FED15E" w:rsidR="004D6BB8" w:rsidRPr="004A41DE" w:rsidRDefault="004D6BB8" w:rsidP="004D6BB8">
      <w:r w:rsidRPr="004A41DE">
        <w:t xml:space="preserve">Юрист по вопросам социальной защиты граждан Павел Громов поясняет, что оформление статуса нуждающегося пенсионера открывает доступ сразу к нескольким видам помощи. </w:t>
      </w:r>
      <w:r w:rsidR="004A41DE">
        <w:t>«</w:t>
      </w:r>
      <w:r w:rsidRPr="004A41DE">
        <w:t>Человек получает не только доплату, но и право на дополнительные льготы: скидки на оплату коммунальных услуг, проезд, иногда частичную компенсацию стоимости лекарств. То есть эффект для бюджета оказывается заметно выше, чем просто несколько сотен или тысяч рублей в месяц</w:t>
      </w:r>
      <w:r w:rsidR="004A41DE">
        <w:t>»</w:t>
      </w:r>
      <w:r w:rsidRPr="004A41DE">
        <w:t>, – говорит он.</w:t>
      </w:r>
    </w:p>
    <w:p w14:paraId="69BDC1EB" w14:textId="77777777" w:rsidR="004D6BB8" w:rsidRPr="004A41DE" w:rsidRDefault="004D6BB8" w:rsidP="004D6BB8">
      <w:r w:rsidRPr="004A41DE">
        <w:t>Как оформить льготу и какие документы нужны</w:t>
      </w:r>
    </w:p>
    <w:p w14:paraId="2FC53568" w14:textId="77777777" w:rsidR="004D6BB8" w:rsidRPr="004A41DE" w:rsidRDefault="004D6BB8" w:rsidP="004D6BB8">
      <w:r w:rsidRPr="004A41DE">
        <w:t>Чтобы получить меру поддержки, пенсионеру необходимо обратиться в территориальный орган соцзащиты или многофункциональный центр по месту жительства. В ряде регионов подать заявление можно через портал госуслуг, прикрепив необходимые документы в электронном виде.</w:t>
      </w:r>
    </w:p>
    <w:p w14:paraId="3B9E92E0" w14:textId="0E835293" w:rsidR="004D6BB8" w:rsidRPr="004A41DE" w:rsidRDefault="004D6BB8" w:rsidP="004D6BB8">
      <w:r w:rsidRPr="004A41DE">
        <w:t xml:space="preserve">Павел Громов советует заранее подготовить паспорт, пенсионное удостоверение или справку, подтверждающую назначение пенсии, а также сведения обо всех доходах за последний период. </w:t>
      </w:r>
      <w:r w:rsidR="004A41DE">
        <w:t>«</w:t>
      </w:r>
      <w:r w:rsidRPr="004A41DE">
        <w:t>Чем полнее пакет документов, тем меньше вопросов у специалистов соцзащиты. Если у человека есть сомнения, лучше сразу уточнить список бумаг по телефону или на официальном сайте ведомства</w:t>
      </w:r>
      <w:r w:rsidR="004A41DE">
        <w:t>»</w:t>
      </w:r>
      <w:r w:rsidRPr="004A41DE">
        <w:t>, – рекомендует юрист.</w:t>
      </w:r>
    </w:p>
    <w:p w14:paraId="4D7568C7" w14:textId="77777777" w:rsidR="004D6BB8" w:rsidRPr="004A41DE" w:rsidRDefault="004D6BB8" w:rsidP="004D6BB8">
      <w:r w:rsidRPr="004A41DE">
        <w:t>Почему важно не откладывать обращение</w:t>
      </w:r>
    </w:p>
    <w:p w14:paraId="2C41661F" w14:textId="2834B6B5" w:rsidR="004D6BB8" w:rsidRPr="004A41DE" w:rsidRDefault="004D6BB8" w:rsidP="004D6BB8">
      <w:r w:rsidRPr="004A41DE">
        <w:t xml:space="preserve">По словам Ольги Климовой, многие пожилые люди годами живут ниже установленного порога, считая, что </w:t>
      </w:r>
      <w:r w:rsidR="004A41DE">
        <w:t>«</w:t>
      </w:r>
      <w:r w:rsidRPr="004A41DE">
        <w:t>кому-то хуже</w:t>
      </w:r>
      <w:r w:rsidR="004A41DE">
        <w:t>»</w:t>
      </w:r>
      <w:r w:rsidRPr="004A41DE">
        <w:t xml:space="preserve"> или что они все равно ничего не получат. Однако действующие правила устроены так, что доплата назначается только после обращения.</w:t>
      </w:r>
    </w:p>
    <w:p w14:paraId="63F78635" w14:textId="6B4D95EF" w:rsidR="004D6BB8" w:rsidRPr="004A41DE" w:rsidRDefault="004A41DE" w:rsidP="004D6BB8">
      <w:r>
        <w:t>«</w:t>
      </w:r>
      <w:r w:rsidR="004D6BB8" w:rsidRPr="004A41DE">
        <w:t>Государство не увидит автоматически, что человек живет на 16–18 тысяч в месяц. Пока пенсионер сам не подаст заявление и не подтвердит свои доходы, эта информация просто не попадет в систему. Поэтому чем раньше человек обратится, тем быстрее он начнет получать законную поддержку</w:t>
      </w:r>
      <w:r>
        <w:t>»</w:t>
      </w:r>
      <w:r w:rsidR="004D6BB8" w:rsidRPr="004A41DE">
        <w:t>, – подчеркивает эксперт.</w:t>
      </w:r>
    </w:p>
    <w:p w14:paraId="29E47C04" w14:textId="77777777" w:rsidR="004D6BB8" w:rsidRPr="004A41DE" w:rsidRDefault="004D6BB8" w:rsidP="004D6BB8">
      <w:r w:rsidRPr="004A41DE">
        <w:t>Специалисты советуют пенсионерам и их родственникам внимательно пересчитать все поступления и сравнить их с уровнем в 21 193 рубля. Если фактический доход ниже, имеет смысл не затягивать с визитом в соцзащиту и оформить полагающуюся льготу.</w:t>
      </w:r>
    </w:p>
    <w:p w14:paraId="7C33848B" w14:textId="3BCF93C4" w:rsidR="004D6BB8" w:rsidRPr="004A41DE" w:rsidRDefault="0035031F" w:rsidP="004D6BB8">
      <w:hyperlink r:id="rId36" w:history="1">
        <w:r w:rsidR="004D6BB8" w:rsidRPr="004A41DE">
          <w:rPr>
            <w:rStyle w:val="a3"/>
          </w:rPr>
          <w:t>https://primpress.ru/article/135246</w:t>
        </w:r>
      </w:hyperlink>
    </w:p>
    <w:p w14:paraId="044F3F06" w14:textId="77777777" w:rsidR="00592866" w:rsidRPr="004A41DE" w:rsidRDefault="00592866" w:rsidP="00592866">
      <w:pPr>
        <w:pStyle w:val="2"/>
      </w:pPr>
      <w:bookmarkStart w:id="104" w:name="_Toc231973410"/>
      <w:r w:rsidRPr="004A41DE">
        <w:lastRenderedPageBreak/>
        <w:t>SecurityLab.Ru, 09.06.2026, Минимальный стаж для пенсии мужчинам и женщинам в 2026 году</w:t>
      </w:r>
      <w:bookmarkEnd w:id="104"/>
    </w:p>
    <w:p w14:paraId="6F318A5E" w14:textId="77777777" w:rsidR="00592866" w:rsidRPr="004A41DE" w:rsidRDefault="00592866" w:rsidP="001C2223">
      <w:pPr>
        <w:pStyle w:val="3"/>
      </w:pPr>
      <w:bookmarkStart w:id="105" w:name="_Toc231973411"/>
      <w:r w:rsidRPr="004A41DE">
        <w:t>На общих основаниях в 2026 году страховую пенсию по старости могут оформить женщины 1967 года рождения, когда им исполнится 59 лет, и мужчины 1962 года рождения, когда им исполнится 64 года. Это связано с пенсионной реформой. Переходный период реформы согласуется Федеральным законом № 350-ФЗ от 3 октября 2018 года. С 2028 года общеустановленный возраст выхода на пенсию достигнет итоговых значений: 60 лет для женщин и 65 лет для мужчин.</w:t>
      </w:r>
      <w:bookmarkEnd w:id="105"/>
    </w:p>
    <w:p w14:paraId="5A961E88" w14:textId="77777777" w:rsidR="00592866" w:rsidRPr="004A41DE" w:rsidRDefault="00592866" w:rsidP="00592866">
      <w:r w:rsidRPr="004A41DE">
        <w:t>Кто выходит на пенсию в 2026 году</w:t>
      </w:r>
    </w:p>
    <w:p w14:paraId="4C1E3507" w14:textId="77777777" w:rsidR="00592866" w:rsidRPr="004A41DE" w:rsidRDefault="00592866" w:rsidP="00592866">
      <w:r w:rsidRPr="004A41DE">
        <w:t>Возраст</w:t>
      </w:r>
    </w:p>
    <w:p w14:paraId="3DE51D6B" w14:textId="77777777" w:rsidR="00592866" w:rsidRPr="004A41DE" w:rsidRDefault="00592866" w:rsidP="00592866">
      <w:r w:rsidRPr="004A41DE">
        <w:t>Минимальный стаж</w:t>
      </w:r>
    </w:p>
    <w:p w14:paraId="19A65D7A" w14:textId="77777777" w:rsidR="00592866" w:rsidRPr="004A41DE" w:rsidRDefault="00592866" w:rsidP="00592866">
      <w:r w:rsidRPr="004A41DE">
        <w:t>Минимальный ИПК</w:t>
      </w:r>
    </w:p>
    <w:p w14:paraId="1E5CCF5D" w14:textId="77777777" w:rsidR="00592866" w:rsidRPr="004A41DE" w:rsidRDefault="00592866" w:rsidP="00592866">
      <w:r w:rsidRPr="004A41DE">
        <w:t>Женщины 1967 года рождения    59 лет    15 лет    30</w:t>
      </w:r>
    </w:p>
    <w:p w14:paraId="698BE58B" w14:textId="77777777" w:rsidR="00592866" w:rsidRPr="004A41DE" w:rsidRDefault="00592866" w:rsidP="00592866">
      <w:r w:rsidRPr="004A41DE">
        <w:t>Мужчины 1962 года рождения    64 года    15 лет    30</w:t>
      </w:r>
    </w:p>
    <w:p w14:paraId="36F1FFA1" w14:textId="77777777" w:rsidR="00592866" w:rsidRPr="004A41DE" w:rsidRDefault="00592866" w:rsidP="00592866">
      <w:r w:rsidRPr="004A41DE">
        <w:t>Стаж в 15 лет не означает высокую пенсию. Минимум нужен только для самого права на страховую пенсию. Размер выплаты зависит от количества ИПК, официальной зарплаты, страховых взносов, северного стажа, иждивенцев, возраста старше 80 лет и других обстоятельств. В разделе СФР про размер пенсии указано, что с 1 января 2026 года стоимость одного пенсионного коэффициента равна 156,76 рубля, а фиксированная выплата к страховой пенсии по старости составляет 9 584,69 рубля.</w:t>
      </w:r>
    </w:p>
    <w:p w14:paraId="7CE8A02C" w14:textId="77777777" w:rsidR="00592866" w:rsidRPr="004A41DE" w:rsidRDefault="00592866" w:rsidP="00592866">
      <w:r w:rsidRPr="004A41DE">
        <w:t>Простейшая формула выглядит так: страховая пенсия равна количеству ИПК, умноженному на стоимость одного коэффициента, плюс фиксированная выплата. При минимальных 30 баллах расчётная сумма до региональных доплат составит 30 Ч 156,76 + 9 584,69, то есть 14 287,49 рубля. Если итоговая сумма окажется ниже прожиточного минимума пенсионера в регионе, неработающему пенсионеру могут установить социальную доплату. СФР отдельно объясняет, что такая доплата доводит выплату до регионального прожиточного минимума пенсионера.</w:t>
      </w:r>
    </w:p>
    <w:p w14:paraId="0355AC47" w14:textId="77777777" w:rsidR="00592866" w:rsidRPr="004A41DE" w:rsidRDefault="00592866" w:rsidP="00592866">
      <w:r w:rsidRPr="004A41DE">
        <w:t>Что входит в страховой стаж для пенсии в 2026 году</w:t>
      </w:r>
    </w:p>
    <w:p w14:paraId="08BECFAD" w14:textId="15A9E47E" w:rsidR="00592866" w:rsidRPr="004A41DE" w:rsidRDefault="00592866" w:rsidP="00592866">
      <w:r w:rsidRPr="004A41DE">
        <w:t xml:space="preserve">Страховой стаж складывается прежде всего из периодов официальной работы, когда работодатель платил страховые взносы. Работа </w:t>
      </w:r>
      <w:r w:rsidR="004A41DE">
        <w:t>«</w:t>
      </w:r>
      <w:r w:rsidRPr="004A41DE">
        <w:t>в серую</w:t>
      </w:r>
      <w:r w:rsidR="004A41DE">
        <w:t>»</w:t>
      </w:r>
      <w:r w:rsidRPr="004A41DE">
        <w:t xml:space="preserve"> или без договора может не попасть в индивидуальный лицевой счёт, даже если человек фактически трудился много лет. Поэтому перед пенсией нужно проверять не только трудовую книжку, но и сведения в СФР.</w:t>
      </w:r>
    </w:p>
    <w:p w14:paraId="1B31D5F3" w14:textId="77777777" w:rsidR="00592866" w:rsidRPr="004A41DE" w:rsidRDefault="00592866" w:rsidP="00592866">
      <w:r w:rsidRPr="004A41DE">
        <w:t>В стаж также засчитывают отдельные социально значимые периоды. СФР на своём образовательном портале пенсионная система указывает службу в армии по призыву, уход за детьми до полутора лет, уход за инвалидом I группы, ребёнком-инвалидом и другие периоды. За такие периоды начисляют пенсионные коэффициенты. Например, год службы по призыву даёт 1,8 ИПК и один год стажа, а год ухода за первым ребёнком до полутора лет даёт 1,8 ИПК.</w:t>
      </w:r>
    </w:p>
    <w:p w14:paraId="61E9844C" w14:textId="77777777" w:rsidR="00592866" w:rsidRPr="004A41DE" w:rsidRDefault="00592866" w:rsidP="00592866">
      <w:r w:rsidRPr="004A41DE">
        <w:lastRenderedPageBreak/>
        <w:t>Самозанятым нужно проверять стаж особенно внимательно. Налог на профессиональный доход сам по себе не формирует пенсионные права. Чтобы копить стаж и ИПК, самозанятый должен добровольно платить взносы на обязательное пенсионное страхование. В разделе СФР про страхование самозанятых указано, что в 2026 году минимальная сумма добровольных взносов на ОПС составляет 71 525,52 рубля. Максимально возможный добровольный платёж равен 572 204,16 рубля, он позволяет сформировать 1 год стажа и 8,72 ИПК.</w:t>
      </w:r>
    </w:p>
    <w:p w14:paraId="56853A37" w14:textId="7AE57806" w:rsidR="00592866" w:rsidRPr="004A41DE" w:rsidRDefault="00592866" w:rsidP="00592866">
      <w:r w:rsidRPr="004A41DE">
        <w:t xml:space="preserve">Если стажа или баллов не хватает, есть несколько рабочих вариантов. Человек может продолжить официально работать, подтвердить периоды, которые не попали в лицевой счёт, либо вступить в добровольные отношения по обязательному пенсионному страхованию. Покупать стаж </w:t>
      </w:r>
      <w:r w:rsidR="004A41DE">
        <w:t>«</w:t>
      </w:r>
      <w:r w:rsidRPr="004A41DE">
        <w:t>задним числом</w:t>
      </w:r>
      <w:r w:rsidR="004A41DE">
        <w:t>»</w:t>
      </w:r>
      <w:r w:rsidRPr="004A41DE">
        <w:t xml:space="preserve"> без ограничений нельзя. СФР прямо пишет, что уплата добровольных взносов за истекшие расчётные периоды не предусмотрена, поэтому лучше проверять данные заранее, а не за месяц до дня рождения.</w:t>
      </w:r>
    </w:p>
    <w:p w14:paraId="50172B51" w14:textId="77777777" w:rsidR="00592866" w:rsidRPr="004A41DE" w:rsidRDefault="00592866" w:rsidP="00592866">
      <w:r w:rsidRPr="004A41DE">
        <w:t>Начать нужно с выписки из индивидуального лицевого счёта, которую можно заказать через Госуслуги, СФР, центр Мои Документы. Если в выписке не указана старая работа, неверно указан период занятости или отсутствует уход за ребёнком, потребуются подтверждающие документы, а именно трудовая книжка, договор, справка работодателя, архивная справка, свидетельство о рождении ребёнка или документы по уходу.</w:t>
      </w:r>
    </w:p>
    <w:p w14:paraId="23E5AC60" w14:textId="77777777" w:rsidR="00592866" w:rsidRPr="004A41DE" w:rsidRDefault="00592866" w:rsidP="00592866">
      <w:r w:rsidRPr="004A41DE">
        <w:t>Если права на страховую пенсию нет, гражданину позже могут назначить социальную пенсию (по старости). В 2026 году такая пенсия назначается мужчинам в 69 лет и женщинам в 64 года. С 2028 года и позже возраст составит 70 лет для мужчин и 65 лет для женщин. Такая выплата обычно ниже страховой, поэтому нехватку стажа и ИПК лучше обнаружить заранее.</w:t>
      </w:r>
    </w:p>
    <w:p w14:paraId="3D12B292" w14:textId="77777777" w:rsidR="00592866" w:rsidRPr="004A41DE" w:rsidRDefault="00592866" w:rsidP="00592866">
      <w:r w:rsidRPr="004A41DE">
        <w:t>Вопросы и ответы</w:t>
      </w:r>
    </w:p>
    <w:p w14:paraId="115960C3" w14:textId="77777777" w:rsidR="00592866" w:rsidRPr="004A41DE" w:rsidRDefault="00592866" w:rsidP="00592866">
      <w:r w:rsidRPr="004A41DE">
        <w:t>Какой минимальный стаж для пенсии у женщин в 2026 году?</w:t>
      </w:r>
    </w:p>
    <w:p w14:paraId="2CE1C486" w14:textId="77777777" w:rsidR="00592866" w:rsidRPr="004A41DE" w:rsidRDefault="00592866" w:rsidP="00592866">
      <w:r w:rsidRPr="004A41DE">
        <w:t>Женщине в 2026 году нужен минимум 15 лет страхового стажа и не менее 30 ИПК. На общих основаниях страховую пенсию по старости в 2026 году оформляют женщины 1967 года рождения при достижении 59 лет.</w:t>
      </w:r>
    </w:p>
    <w:p w14:paraId="6C3D1E8C" w14:textId="77777777" w:rsidR="00592866" w:rsidRPr="004A41DE" w:rsidRDefault="00592866" w:rsidP="00592866">
      <w:r w:rsidRPr="004A41DE">
        <w:t>Какой минимальный стаж для пенсии у мужчин в 2026 году?</w:t>
      </w:r>
    </w:p>
    <w:p w14:paraId="7FC9C0D7" w14:textId="77777777" w:rsidR="00592866" w:rsidRPr="004A41DE" w:rsidRDefault="00592866" w:rsidP="00592866">
      <w:r w:rsidRPr="004A41DE">
        <w:t>Мужчине в 2026 году нужен минимум 15 лет страхового стажа и не менее 30 ИПК. На общих основаниях страховую пенсию по старости в 2026 году оформляют мужчины 1962 года рождения при достижении 64 лет.</w:t>
      </w:r>
    </w:p>
    <w:p w14:paraId="79F7EC2B" w14:textId="77777777" w:rsidR="00592866" w:rsidRPr="004A41DE" w:rsidRDefault="00592866" w:rsidP="00592866">
      <w:r w:rsidRPr="004A41DE">
        <w:t>Что будет, если не хватает 15 лет стажа?</w:t>
      </w:r>
    </w:p>
    <w:p w14:paraId="372C1566" w14:textId="77777777" w:rsidR="00592866" w:rsidRPr="004A41DE" w:rsidRDefault="00592866" w:rsidP="00592866">
      <w:r w:rsidRPr="004A41DE">
        <w:t>Страховую пенсию по старости не назначат, пока человек не выполнит все условия. Можно продолжить официально работать, подтвердить неучтённые периоды или платить добровольные взносы. Если право на страховую пенсию так и не появится, назначают социальную пенсию по старости, но позже.</w:t>
      </w:r>
    </w:p>
    <w:p w14:paraId="313DB390" w14:textId="77777777" w:rsidR="00592866" w:rsidRPr="004A41DE" w:rsidRDefault="00592866" w:rsidP="00592866">
      <w:r w:rsidRPr="004A41DE">
        <w:t>Где проверить стаж и пенсионные баллы?</w:t>
      </w:r>
    </w:p>
    <w:p w14:paraId="271E560F" w14:textId="77777777" w:rsidR="00592866" w:rsidRPr="004A41DE" w:rsidRDefault="00592866" w:rsidP="00592866">
      <w:r w:rsidRPr="004A41DE">
        <w:t>Стаж и ИПК проверяют в выписке из индивидуального лицевого счёта. Выписку можно запросить через Госуслуги, личный кабинет СФР, МФЦ или клиентскую службу Социального фонда.</w:t>
      </w:r>
    </w:p>
    <w:p w14:paraId="51D84082" w14:textId="77777777" w:rsidR="00592866" w:rsidRPr="004A41DE" w:rsidRDefault="00592866" w:rsidP="00592866">
      <w:r w:rsidRPr="004A41DE">
        <w:lastRenderedPageBreak/>
        <w:t>Материал носит справочный характер и не заменяет консультацию специалиста. Проверяйте сведения по пенсии через официальные сервисы, соблюдайте законодательство России и не передавайте персональные данные сторонним лицам и сайтам, которые обещают быстрое оформление пенсии без обращения к госсервисам.</w:t>
      </w:r>
    </w:p>
    <w:p w14:paraId="702FAADE" w14:textId="27CE4F48" w:rsidR="00592866" w:rsidRPr="004A41DE" w:rsidRDefault="00592866" w:rsidP="00592866">
      <w:r w:rsidRPr="004A41DE">
        <w:t xml:space="preserve">Обращаем внимание, что все материалы в этом блоге представляют личное мнение их авторов. Редакция SecurityLab.ru не несет ответственности за точность, полноту и достоверность опубликованных данных. Вся информация предоставлена </w:t>
      </w:r>
      <w:r w:rsidR="004A41DE">
        <w:t>«</w:t>
      </w:r>
      <w:r w:rsidRPr="004A41DE">
        <w:t>как есть</w:t>
      </w:r>
      <w:r w:rsidR="004A41DE">
        <w:t>»</w:t>
      </w:r>
      <w:r w:rsidRPr="004A41DE">
        <w:t xml:space="preserve"> и может не соответствовать официальной позиции компании.</w:t>
      </w:r>
    </w:p>
    <w:p w14:paraId="1F17DBF0" w14:textId="240D83C4" w:rsidR="004D6BB8" w:rsidRPr="004A41DE" w:rsidRDefault="0035031F" w:rsidP="00592866">
      <w:hyperlink r:id="rId37" w:history="1">
        <w:r w:rsidR="00592866" w:rsidRPr="004A41DE">
          <w:rPr>
            <w:rStyle w:val="a3"/>
          </w:rPr>
          <w:t>https://www.securitylab.ru/blog/personal/PixelbyPixel/361075.php</w:t>
        </w:r>
      </w:hyperlink>
    </w:p>
    <w:p w14:paraId="04BB544F" w14:textId="77777777" w:rsidR="00592866" w:rsidRPr="004A41DE" w:rsidRDefault="00592866" w:rsidP="00592866"/>
    <w:p w14:paraId="4A71D91B" w14:textId="77777777" w:rsidR="00111D7C" w:rsidRPr="004A41DE" w:rsidRDefault="00111D7C" w:rsidP="00111D7C">
      <w:pPr>
        <w:pStyle w:val="10"/>
      </w:pPr>
      <w:bookmarkStart w:id="106" w:name="_Toc99318655"/>
      <w:bookmarkStart w:id="107" w:name="_Toc165991075"/>
      <w:bookmarkStart w:id="108" w:name="_Toc231973412"/>
      <w:r w:rsidRPr="004A41DE">
        <w:t>Региональные СМИ</w:t>
      </w:r>
      <w:bookmarkEnd w:id="49"/>
      <w:bookmarkEnd w:id="106"/>
      <w:bookmarkEnd w:id="107"/>
      <w:bookmarkEnd w:id="108"/>
    </w:p>
    <w:p w14:paraId="798F6633" w14:textId="77777777" w:rsidR="00552DD7" w:rsidRPr="004A41DE" w:rsidRDefault="00552DD7" w:rsidP="00552DD7">
      <w:pPr>
        <w:pStyle w:val="2"/>
      </w:pPr>
      <w:bookmarkStart w:id="109" w:name="_Toc231973413"/>
      <w:r w:rsidRPr="004A41DE">
        <w:t>Сиб.фм, 09.06.2026, Пенсионная реформа — 2026: возраст, стаж и требования для выхода на пенсию</w:t>
      </w:r>
      <w:bookmarkEnd w:id="109"/>
    </w:p>
    <w:p w14:paraId="0D50AE76" w14:textId="77777777" w:rsidR="00552DD7" w:rsidRPr="004A41DE" w:rsidRDefault="00552DD7" w:rsidP="001C2223">
      <w:pPr>
        <w:pStyle w:val="3"/>
      </w:pPr>
      <w:bookmarkStart w:id="110" w:name="_Toc231973414"/>
      <w:r w:rsidRPr="004A41DE">
        <w:t>В 2026 году в России продолжается переходный период пенсионной реформы, стартовавшей в 2019 году. Возраст выхода на страховую пенсию по старости поэтапно повышается и в текущем году составляет 59 лет для женщин и 64 года для мужчин. Право на пенсию получают женщины 1967 года рождения и мужчины 1962 года рождения.</w:t>
      </w:r>
      <w:bookmarkEnd w:id="110"/>
    </w:p>
    <w:p w14:paraId="6B41A920" w14:textId="77777777" w:rsidR="00552DD7" w:rsidRPr="004A41DE" w:rsidRDefault="00552DD7" w:rsidP="00552DD7">
      <w:r w:rsidRPr="004A41DE">
        <w:t>Параллельно растут требования к минимальному страховому стажу и количеству пенсионных коэффициентов. В 2026 году для назначения страховой пенсии необходимо иметь не менее 15 лет стажа и 30 индивидуальных пенсионных коэффициентов.</w:t>
      </w:r>
    </w:p>
    <w:p w14:paraId="51021CAC" w14:textId="77777777" w:rsidR="00552DD7" w:rsidRPr="004A41DE" w:rsidRDefault="00552DD7" w:rsidP="00552DD7">
      <w:r w:rsidRPr="004A41DE">
        <w:t>Переходный период рассчитан до 2028 года. К тому моменту пенсионный возраст будет окончательно зафиксирован на уровне 60 лет для женщин и 65 лет для мужчин.</w:t>
      </w:r>
    </w:p>
    <w:p w14:paraId="5912C9A0" w14:textId="77777777" w:rsidR="00552DD7" w:rsidRPr="004A41DE" w:rsidRDefault="00552DD7" w:rsidP="00552DD7">
      <w:r w:rsidRPr="004A41DE">
        <w:t>Льготные категории граждан сохраняют право на досрочный выход на пенсию. Это работники вредных и опасных производств, многодетные матери, граждане с длительным трудовым стажем, а также жители Крайнего Севера и приравненных к нему территорий.</w:t>
      </w:r>
    </w:p>
    <w:p w14:paraId="40CDE27B" w14:textId="77777777" w:rsidR="00552DD7" w:rsidRPr="004A41DE" w:rsidRDefault="00552DD7" w:rsidP="00552DD7">
      <w:r w:rsidRPr="004A41DE">
        <w:t>В Социальном фонде России отмечают, что назначение пенсий происходит преимущественно в проактивном режиме — без личного обращения и сбора дополнительных документов.</w:t>
      </w:r>
    </w:p>
    <w:p w14:paraId="0CA2BE19" w14:textId="726A441A" w:rsidR="00111D7C" w:rsidRPr="004A41DE" w:rsidRDefault="0035031F" w:rsidP="00552DD7">
      <w:hyperlink r:id="rId38" w:history="1">
        <w:r w:rsidR="00552DD7" w:rsidRPr="004A41DE">
          <w:rPr>
            <w:rStyle w:val="a3"/>
          </w:rPr>
          <w:t>https://sib.fm/news/2026/06/09/pensionnaya-reforma--2026-vozrast-stazh-i-trebovaniya-dlya-vyhoda-na-pensiyu</w:t>
        </w:r>
      </w:hyperlink>
    </w:p>
    <w:p w14:paraId="6D9D0C65" w14:textId="77777777" w:rsidR="00552DD7" w:rsidRPr="004A41DE" w:rsidRDefault="00552DD7" w:rsidP="00552DD7"/>
    <w:p w14:paraId="5A637E07" w14:textId="77777777" w:rsidR="00111D7C" w:rsidRPr="004A41DE" w:rsidRDefault="00111D7C" w:rsidP="00111D7C">
      <w:pPr>
        <w:pStyle w:val="251"/>
      </w:pPr>
      <w:bookmarkStart w:id="111" w:name="_Toc99271704"/>
      <w:bookmarkStart w:id="112" w:name="_Toc99318656"/>
      <w:bookmarkStart w:id="113" w:name="_Toc165991076"/>
      <w:bookmarkStart w:id="114" w:name="_Toc62681899"/>
      <w:bookmarkStart w:id="115" w:name="_Toc231973415"/>
      <w:bookmarkEnd w:id="24"/>
      <w:bookmarkEnd w:id="25"/>
      <w:bookmarkEnd w:id="26"/>
      <w:r w:rsidRPr="004A41DE">
        <w:lastRenderedPageBreak/>
        <w:t>НОВОСТИ МАКРОЭКОНОМИКИ</w:t>
      </w:r>
      <w:bookmarkEnd w:id="111"/>
      <w:bookmarkEnd w:id="112"/>
      <w:bookmarkEnd w:id="113"/>
      <w:bookmarkEnd w:id="115"/>
    </w:p>
    <w:p w14:paraId="3D1529F7" w14:textId="692693B1" w:rsidR="00631F07" w:rsidRPr="004A41DE" w:rsidRDefault="00631F07" w:rsidP="00631F07">
      <w:pPr>
        <w:pStyle w:val="2"/>
      </w:pPr>
      <w:bookmarkStart w:id="116" w:name="_Toc99271711"/>
      <w:bookmarkStart w:id="117" w:name="_Toc99318657"/>
      <w:bookmarkStart w:id="118" w:name="_Toc231973416"/>
      <w:r w:rsidRPr="004A41DE">
        <w:t xml:space="preserve">Ведомости, 09.06.2026, Антон Котяков: </w:t>
      </w:r>
      <w:r w:rsidR="004A41DE">
        <w:t>«</w:t>
      </w:r>
      <w:r w:rsidRPr="004A41DE">
        <w:t>Глобальных изменений по уровню безработицы не будет</w:t>
      </w:r>
      <w:r w:rsidR="004A41DE">
        <w:t>»</w:t>
      </w:r>
      <w:bookmarkEnd w:id="118"/>
    </w:p>
    <w:p w14:paraId="73D43CC6" w14:textId="44A2BD00" w:rsidR="00631F07" w:rsidRPr="004A41DE" w:rsidRDefault="00631F07" w:rsidP="001C2223">
      <w:pPr>
        <w:pStyle w:val="3"/>
      </w:pPr>
      <w:bookmarkStart w:id="119" w:name="_Toc231973417"/>
      <w:r w:rsidRPr="004A41DE">
        <w:t xml:space="preserve">Искусственный интеллект (ИИ) наступает, и работа каждого из нас может быть затронута этими переменами. Министр труда Антон Котяков в интервью </w:t>
      </w:r>
      <w:r w:rsidR="004A41DE">
        <w:t>«</w:t>
      </w:r>
      <w:r w:rsidRPr="004A41DE">
        <w:t>Ведомостям</w:t>
      </w:r>
      <w:r w:rsidR="004A41DE">
        <w:t>»</w:t>
      </w:r>
      <w:r w:rsidRPr="004A41DE">
        <w:t xml:space="preserve"> рассказывает, как будет меняться рынок труда из-за развития новых технологий. Eсли роботизация коснется прежде всего рабочих профессий и сферы услуг, то ИИ повлияет на интеллектуальные профессии, в том числе связанные с аналитикой, а также на административную деятельность и работников креативной индустрии, отмечает министр.</w:t>
      </w:r>
      <w:bookmarkEnd w:id="119"/>
      <w:r w:rsidRPr="004A41DE">
        <w:t xml:space="preserve"> </w:t>
      </w:r>
    </w:p>
    <w:p w14:paraId="6FF7B634" w14:textId="676048C3" w:rsidR="00631F07" w:rsidRPr="004A41DE" w:rsidRDefault="00631F07" w:rsidP="00631F07">
      <w:r w:rsidRPr="004A41DE">
        <w:t>С одной стороны, технологии дают колоссальный потенциал повышения производительности труда, с другой - некоторые профессии могут перестать быть актуальными. По оценкам экспертов, ИИ может затронуть 7,5% трудовых функций. В то же время объем функций, которые можно передать ИИ, для конкретного работника варьируется в зависимости от задач в диапазоне от 0,1 до 80%, обращает внимание Котяков.</w:t>
      </w:r>
    </w:p>
    <w:p w14:paraId="0D15E20E" w14:textId="79410EC1" w:rsidR="00631F07" w:rsidRPr="004A41DE" w:rsidRDefault="00631F07" w:rsidP="00631F07">
      <w:r w:rsidRPr="004A41DE">
        <w:t xml:space="preserve">Изменения происходят и под воздействием развития цифровых платформ. В этой части государство только формирует правовую основу характера таких отношений. </w:t>
      </w:r>
      <w:r w:rsidR="004A41DE">
        <w:t>«</w:t>
      </w:r>
      <w:r w:rsidRPr="004A41DE">
        <w:t>Сегодня маркетплейс уже имеет инструмент, позволяющий оформить сотрудника таким образом, чтобы он соответствовал запросам компании на время работы и удовлетворял потребностям работника в гибком формате</w:t>
      </w:r>
      <w:r w:rsidR="004A41DE">
        <w:t>»</w:t>
      </w:r>
      <w:r w:rsidRPr="004A41DE">
        <w:t>, - подчеркнул Котяков. В то же время существуют правовые лакуны в этой области и Минтруд прорабатывает варианты их устранения, отметил министр.</w:t>
      </w:r>
    </w:p>
    <w:p w14:paraId="1B8DDBA0" w14:textId="77777777" w:rsidR="00631F07" w:rsidRPr="004A41DE" w:rsidRDefault="00631F07" w:rsidP="00631F07">
      <w:r w:rsidRPr="004A41DE">
        <w:t>- Эксперты говорят про постепенное охлаждение рынка труда. Видите ли вы такой тренд? Как сейчас оцениваете баланс спроса и предложения на рынке труда?</w:t>
      </w:r>
    </w:p>
    <w:p w14:paraId="2C2F46DE" w14:textId="77777777" w:rsidR="00631F07" w:rsidRPr="004A41DE" w:rsidRDefault="00631F07" w:rsidP="00631F07">
      <w:r w:rsidRPr="004A41DE">
        <w:t>- Важно понимать, что рынок труда - это не монолит, а совокупность отраслей, организаций, работников. За общими цифрами есть и отраслевые, региональные тренды, и профессиональные тренды, которые могут быть разнонаправленными.</w:t>
      </w:r>
    </w:p>
    <w:p w14:paraId="2CBE7FE7" w14:textId="77777777" w:rsidR="00631F07" w:rsidRPr="004A41DE" w:rsidRDefault="00631F07" w:rsidP="00631F07">
      <w:r w:rsidRPr="004A41DE">
        <w:t>Eсть инженерно-технические специальности, по которым сформировался накопленный спрос. Такие специалисты для целого ряда компаний по-прежнему в дефиците. И здесь, если оценивать охлаждение, средняя температура высокая, в первую очередь для работодателей.</w:t>
      </w:r>
    </w:p>
    <w:p w14:paraId="233D7ED0" w14:textId="77777777" w:rsidR="00631F07" w:rsidRPr="004A41DE" w:rsidRDefault="00631F07" w:rsidP="00631F07">
      <w:r w:rsidRPr="004A41DE">
        <w:t>В IT несколько иная ситуация. Программисты по-прежнему очень востребованные специалисты, но многолетние усилия по популяризации этой профессии, сложившиеся высокие, конкурентные зарплаты в отрасли, повышение производительности труда несколько снизили остроту проблемы поиска кадров.</w:t>
      </w:r>
    </w:p>
    <w:p w14:paraId="0936A664" w14:textId="77777777" w:rsidR="00631F07" w:rsidRPr="004A41DE" w:rsidRDefault="00631F07" w:rsidP="00631F07">
      <w:r w:rsidRPr="004A41DE">
        <w:t>При этом такая ситуация в IT может быть временной. Eсли начнется более интенсивное внедрение ИИ, то дополнительная потребность в специалистах, которые могли бы обучать модели, встраивать их в производственные процессы, оценивается в 250 000 человек. Это снова вернет отрасль к более сильной конкуренции за кадры.</w:t>
      </w:r>
    </w:p>
    <w:p w14:paraId="1099FFFB" w14:textId="77777777" w:rsidR="00631F07" w:rsidRPr="004A41DE" w:rsidRDefault="00631F07" w:rsidP="00631F07">
      <w:r w:rsidRPr="004A41DE">
        <w:lastRenderedPageBreak/>
        <w:t>По-прежнему очень востребованны квалифицированные рабочие. Это долгосрочный тренд. При этом есть некоторые сегменты рынка труда, которые испытывают сложности, что сказывается и на спросе на труд части компаний.</w:t>
      </w:r>
    </w:p>
    <w:p w14:paraId="7EFDF5C1" w14:textId="77777777" w:rsidR="00631F07" w:rsidRPr="004A41DE" w:rsidRDefault="00631F07" w:rsidP="00631F07">
      <w:r w:rsidRPr="004A41DE">
        <w:t>- Безработица на низком уровне - 2,2%. При этом рекрутинговые агентства и платформы по поиску работы и кадров фиксируют снижение числа новых вакансий, а также рост предложений резюме. Насколько эта цифра по безработице отражает реальность сегодня, учитывая появление неполной занятости - сокращенной рабочей недели, рабочего дня и вынужденных отпусков. Можно ли ориентироваться сейчас на эту цифру - 2,2%?</w:t>
      </w:r>
    </w:p>
    <w:p w14:paraId="6FC9E871" w14:textId="77777777" w:rsidR="00631F07" w:rsidRPr="004A41DE" w:rsidRDefault="00631F07" w:rsidP="00631F07">
      <w:r w:rsidRPr="004A41DE">
        <w:t>- 2,2% - это данные Росстата. Мы им доверяем, потому что Росстат замеряет безработицу по методике, которая применяется во всем мире. Да, с точки зрения сбора данных временной лаг присутствует: от момента опроса до публикации данных проходит определенный промежуток времени - порядка полутора месяцев.</w:t>
      </w:r>
    </w:p>
    <w:p w14:paraId="2FE736A8" w14:textId="77777777" w:rsidR="00631F07" w:rsidRPr="004A41DE" w:rsidRDefault="00631F07" w:rsidP="00631F07">
      <w:r w:rsidRPr="004A41DE">
        <w:t>Что касается неполной занятости, то Минтруд, Роструд и региональные кадровые центры внимательно следят за ситуацией. Оперативный мониторинг был введен еще в 2020 г. и постепенно совершенствовался. Сейчас в ежедневном режиме отслеживаем 131 параметр: приемы на работу, увольнения, выходы в простой или на неполную занятость в разрезе регионов, отраслей, размеров предприятия. Eсть алгоритмы реагирования - отрабатываем каждую ситуацию, где есть риски для работников. Для понимания масштаба: доля работников, занятых неполное время, - 0,1%, а находящихся в простое - 0,05%. Для сравнения: в апреле 2022 г. аналогичные показатели составляли 0,2% и 0,2%. В ковид такие показатели были выше.</w:t>
      </w:r>
    </w:p>
    <w:p w14:paraId="54288B65" w14:textId="2C9D2033" w:rsidR="00631F07" w:rsidRPr="004A41DE" w:rsidRDefault="00631F07" w:rsidP="00631F07">
      <w:r w:rsidRPr="004A41DE">
        <w:t xml:space="preserve">То, о чем вы говорите, скорее про качество занятости и конкуренцию на рынке труда. Работа по специальности, условия и оплата труда - все это параметры, определяющие качество занятости. Сервисы и программы национального проекта </w:t>
      </w:r>
      <w:r w:rsidR="004A41DE">
        <w:t>«</w:t>
      </w:r>
      <w:r w:rsidRPr="004A41DE">
        <w:t>Кадры</w:t>
      </w:r>
      <w:r w:rsidR="004A41DE">
        <w:t>»</w:t>
      </w:r>
      <w:r w:rsidRPr="004A41DE">
        <w:t xml:space="preserve"> нацелены именно на то, чтобы человек мог максимально эффективно реализовать свой потенциал - от индивидуального сопровождения молодежи до переобучения. Сегодня с учетом высокой вовлеченности граждан в экономику именно повышение качества занятости - наш главный вызов. Об этом говорил и президент.</w:t>
      </w:r>
    </w:p>
    <w:p w14:paraId="32787CA8" w14:textId="77777777" w:rsidR="00631F07" w:rsidRPr="004A41DE" w:rsidRDefault="00631F07" w:rsidP="00631F07">
      <w:r w:rsidRPr="004A41DE">
        <w:t>- Как охлаждение экономики, снижение спроса на фоне дорогих для бизнеса кредитов отразится на ситуации на рынке труда? Ожидаете ли вы роста безработицы до конца года? Возможно ли, что рынок труда станет менее гибким и потребности в найме сократятся?</w:t>
      </w:r>
    </w:p>
    <w:p w14:paraId="53530023" w14:textId="77777777" w:rsidR="00631F07" w:rsidRPr="004A41DE" w:rsidRDefault="00631F07" w:rsidP="00631F07">
      <w:r w:rsidRPr="004A41DE">
        <w:t>- По прогнозам Минэкономразвития, в среднесрочной перспективе ожидается закрепление уровня безработицы на отметках 2,2-2,3%. Данные работодателей подтверждают, что глобальных изменений по уровню безработицы не будет. Возможна небольшая волатильность, но коридор этих колебаний небольшой.</w:t>
      </w:r>
    </w:p>
    <w:p w14:paraId="32392704" w14:textId="77777777" w:rsidR="00631F07" w:rsidRPr="004A41DE" w:rsidRDefault="00631F07" w:rsidP="00631F07">
      <w:r w:rsidRPr="004A41DE">
        <w:t>- Сейчас все чаще говорят о том, что подходы к модели занятости меняются. Где проходит граница между классическими трудовыми отношениями и альтернативными видами занятости - самозанятостью, предпринимательством?</w:t>
      </w:r>
    </w:p>
    <w:p w14:paraId="559A984C" w14:textId="77777777" w:rsidR="00631F07" w:rsidRPr="004A41DE" w:rsidRDefault="00631F07" w:rsidP="00631F07">
      <w:r w:rsidRPr="004A41DE">
        <w:t>- С точки зрения закона есть трудовые отношения и есть гражданско-правовой договор, который может заключаться между заказчиком и исполнителем. Исполнителем может быть как предприниматель, так и обычный гражданин, в том числе оформивший самозанятость.</w:t>
      </w:r>
    </w:p>
    <w:p w14:paraId="26D17F44" w14:textId="77777777" w:rsidR="00631F07" w:rsidRPr="004A41DE" w:rsidRDefault="00631F07" w:rsidP="00631F07">
      <w:r w:rsidRPr="004A41DE">
        <w:lastRenderedPageBreak/>
        <w:t>Чтобы более четко различать эту границу между трудовыми и гражданско-правовыми отношениями, обсуждается проект поправок в Трудовой кодекс, в котором уточняются критерии трудовых отношений. Идет достаточно активный диалог с платформами и предпринимательским сообществом.</w:t>
      </w:r>
    </w:p>
    <w:p w14:paraId="4E0C1D82" w14:textId="77777777" w:rsidR="00631F07" w:rsidRPr="004A41DE" w:rsidRDefault="00631F07" w:rsidP="00631F07">
      <w:r w:rsidRPr="004A41DE">
        <w:t>На практике многие комбинируют свою занятость на платформах с основным местом работы. Например, человек работает сутки через трое. Он сутки отдыхает после смены, а на третьи сутки на 4-5 часов уходит на подработку на склад. Это удобно и для человека, и для компании. На наш взгляд, такого рода занятость на конкретном складе в рамках единого технологического процесса, который у склада является основным видом деятельности, - это трудовые отношения, которые нужно оформлять с помощью трудового договора.</w:t>
      </w:r>
    </w:p>
    <w:p w14:paraId="41D4DAD8" w14:textId="77777777" w:rsidR="00631F07" w:rsidRPr="004A41DE" w:rsidRDefault="00631F07" w:rsidP="00631F07">
      <w:r w:rsidRPr="004A41DE">
        <w:t>- Насколько мы понимаем, бизнес выступает против того, чтобы отношения работников и платформ признавались трудовыми.</w:t>
      </w:r>
    </w:p>
    <w:p w14:paraId="1DDC6969" w14:textId="77777777" w:rsidR="00631F07" w:rsidRPr="004A41DE" w:rsidRDefault="00631F07" w:rsidP="00631F07">
      <w:r w:rsidRPr="004A41DE">
        <w:t>- Отношения платформ с исполнителями и заказчиками, которые ищут друг друга с помощью посреднических цифровых платформ, поправки в Трудовой кодекс не затрагивают. Такие отношения урегулированы уже принятым законом о платформенной экономике. Он вступает в силу в октябре текущего года. Но есть случаи, в которых платформы выступают работодателями для сотрудников, - например, когда речь идет о складах. На сегодняшний день здесь есть правовая лакуна, совместно прорабатываем варианты ее устранения, ведь отношения между сотрудником склада оператора платформы мало чем отличаются от отношений ритейлера со своим складским персоналом.</w:t>
      </w:r>
    </w:p>
    <w:p w14:paraId="2BC4ABED" w14:textId="77777777" w:rsidR="00631F07" w:rsidRPr="004A41DE" w:rsidRDefault="00631F07" w:rsidP="00631F07">
      <w:r w:rsidRPr="004A41DE">
        <w:t>- Eсли человек, работая на складе маркетплейса долгое время, предпочитает не оформлять это в качестве трудовых отношений, а заключить гражданско-правовой договор ради гибкого графика?</w:t>
      </w:r>
    </w:p>
    <w:p w14:paraId="33046137" w14:textId="77777777" w:rsidR="00631F07" w:rsidRPr="004A41DE" w:rsidRDefault="00631F07" w:rsidP="00631F07">
      <w:r w:rsidRPr="004A41DE">
        <w:t>- Сегодня ничто не мешает работодателю, если он заинтересован в работнике, сформировать гибкий график. Для этого не обязательно работать по гражданско-правовому договору. Сегодня маркетплейс уже имеет инструмент, позволяющий оформить сотрудника таким образом, чтобы это соответствовало запросам компании на время работы и удовлетворяло потребностям работника в гибком формате.</w:t>
      </w:r>
    </w:p>
    <w:p w14:paraId="4A1244B6" w14:textId="77777777" w:rsidR="00631F07" w:rsidRPr="004A41DE" w:rsidRDefault="00631F07" w:rsidP="00631F07">
      <w:r w:rsidRPr="004A41DE">
        <w:t>Кто-то пользуется, например, частными агентствами занятости, которые им обеспечивают предоставление персонала. Кто-то оформляет трудовые отношения. Но независимо от формы требования трудового законодательства никто не отменял.</w:t>
      </w:r>
    </w:p>
    <w:p w14:paraId="39E2C9C4" w14:textId="77777777" w:rsidR="00631F07" w:rsidRPr="004A41DE" w:rsidRDefault="00631F07" w:rsidP="00631F07">
      <w:r w:rsidRPr="004A41DE">
        <w:t>- То есть если человек стабильно, например больше трех месяцев, работает, то нужно уже оформлять трудовой договор?</w:t>
      </w:r>
    </w:p>
    <w:p w14:paraId="4C634143" w14:textId="77777777" w:rsidR="00631F07" w:rsidRPr="004A41DE" w:rsidRDefault="00631F07" w:rsidP="00631F07">
      <w:r w:rsidRPr="004A41DE">
        <w:t>- А если это одна услуга, оказание которой занимает много времени? Например, научный сотрудник проводит исследование по заказу и один только сбор данных и их анализ занимает несколько месяцев? Не получится сейчас вывести простой единый рецепт. Именно поэтому речь и идет о наборе критериев, а не об использовании одного критерия.</w:t>
      </w:r>
    </w:p>
    <w:p w14:paraId="16CB981C" w14:textId="77777777" w:rsidR="00631F07" w:rsidRPr="004A41DE" w:rsidRDefault="00631F07" w:rsidP="00631F07">
      <w:r w:rsidRPr="004A41DE">
        <w:t>- В связи с такой формой занятости еще возникает вопрос, тоже немаловажный для вашего министерства, - это охрана труда. Все-таки, когда не оформлены трудовые отношения, компания не несет ответственности за соблюдение стандартов охраны труда.</w:t>
      </w:r>
    </w:p>
    <w:p w14:paraId="1B972BD0" w14:textId="77777777" w:rsidR="00631F07" w:rsidRPr="004A41DE" w:rsidRDefault="00631F07" w:rsidP="00631F07">
      <w:r w:rsidRPr="004A41DE">
        <w:lastRenderedPageBreak/>
        <w:t>- Распределение ответственности зависит от вида сложившихся правоотношений. Eсли это трудовые отношения, то это обязанности работодателя. Eсли это гражданско-правовой договор, то обязанность по обеспечению безопасных условий труда ложится на исполнителя по договору. Это может быть один гражданин со статусом самозанятого или без него, но он в данном случае сам за себя отвечает. Это может быть ИП с наймом, без найма, это может быть юридическое лицо. Нормами Гражданского кодекса четко предусмотрена зона ответственности как заказчика, так и исполнителя.</w:t>
      </w:r>
    </w:p>
    <w:p w14:paraId="11788289" w14:textId="77777777" w:rsidR="00631F07" w:rsidRPr="004A41DE" w:rsidRDefault="00631F07" w:rsidP="00631F07">
      <w:r w:rsidRPr="004A41DE">
        <w:t>- Хорошо, тогда еще один практический пример. Eсли на складе, где работают по гражданско-правовому договору самозанятые или физлица, которые не трудоустроены, происходит инцидент, в результате которого человек получает травму, кто несет ответственность? Компания не работодатель, и она вроде бы не обязана разрешать эту ситуацию.</w:t>
      </w:r>
    </w:p>
    <w:p w14:paraId="57348F8B" w14:textId="5D87F2A5" w:rsidR="00631F07" w:rsidRPr="004A41DE" w:rsidRDefault="00631F07" w:rsidP="00631F07">
      <w:r w:rsidRPr="004A41DE">
        <w:t xml:space="preserve">- Именно поэтому и боремся с подменой трудовых отношений. Исполнитель по гражданско-правовому договору не связан общим технологическим процессом со своим заказчиком и другими исполнителями, он несет ответственность и за свою безопасность, и за организацию труда. А если этот </w:t>
      </w:r>
      <w:r w:rsidR="004A41DE">
        <w:t>«</w:t>
      </w:r>
      <w:r w:rsidRPr="004A41DE">
        <w:t>свободный исполнитель</w:t>
      </w:r>
      <w:r w:rsidR="004A41DE">
        <w:t>»</w:t>
      </w:r>
      <w:r w:rsidRPr="004A41DE">
        <w:t xml:space="preserve"> должен прийти в конкретное место, начать работать одновременно со 100 такими же </w:t>
      </w:r>
      <w:r w:rsidR="004A41DE">
        <w:t>«</w:t>
      </w:r>
      <w:r w:rsidRPr="004A41DE">
        <w:t>свободными исполнителями</w:t>
      </w:r>
      <w:r w:rsidR="004A41DE">
        <w:t>»</w:t>
      </w:r>
      <w:r w:rsidRPr="004A41DE">
        <w:t>, происходят те перекосы, о которых вы говорите. Eсли бы это были сотрудники предприятия, тогда бы вопросов не было: работодатель был бы обязан создать безопасные условия труда или понести наказание за отсутствие таковых.</w:t>
      </w:r>
    </w:p>
    <w:p w14:paraId="1673B62B" w14:textId="77777777" w:rsidR="00631F07" w:rsidRPr="004A41DE" w:rsidRDefault="00631F07" w:rsidP="00631F07">
      <w:r w:rsidRPr="004A41DE">
        <w:t>А сегодня порой происходит подмена трудовых отношений гражданско-правовыми. И эту подмену нам предстоит исключить, закрепив в Трудовом кодексе наряду с имеющимися ряд иных признаков трудовых отношений с учетом сложившейся практики. Большинство критериев, изложенных в поправках в Трудовой кодекс, вытекают из постановления пленума Верховного суда, они вырабатывались годами. Обсуждаемые поправки - это не спонтанный ответ новым реалиям рынка труда, а годы судебной практики как раз с учетом новых реалий.</w:t>
      </w:r>
    </w:p>
    <w:p w14:paraId="70204DF5" w14:textId="65C833BB" w:rsidR="00631F07" w:rsidRPr="004A41DE" w:rsidRDefault="004A41DE" w:rsidP="00631F07">
      <w:r>
        <w:t>«</w:t>
      </w:r>
      <w:r w:rsidR="00631F07" w:rsidRPr="004A41DE">
        <w:t>В год за счет обеления в официальный сектор занятости входит до 1 млн человек</w:t>
      </w:r>
      <w:r>
        <w:t>»</w:t>
      </w:r>
    </w:p>
    <w:p w14:paraId="225BB501" w14:textId="77777777" w:rsidR="00631F07" w:rsidRPr="004A41DE" w:rsidRDefault="00631F07" w:rsidP="00631F07">
      <w:r w:rsidRPr="004A41DE">
        <w:t>- Раньше у нас был тренд на зарплаты в конвертах, на черную занятость без трудоустройства. А сейчас работодатели хотят уйти от налоговой ответственности за счет использования режима самозанятых. Каковы масштабы этого явления по стране?</w:t>
      </w:r>
    </w:p>
    <w:p w14:paraId="333BAABA" w14:textId="77777777" w:rsidR="00631F07" w:rsidRPr="004A41DE" w:rsidRDefault="00631F07" w:rsidP="00631F07">
      <w:r w:rsidRPr="004A41DE">
        <w:t>- Вопросы, связанные с теневым сектором - с зарплатой в конвертах и с вовлечением в неофициальную занятость, - остаются. Режим самозанятых сегодня оформлен у 14 млн человек, и в части случаев есть подмена трудовых отношений.</w:t>
      </w:r>
    </w:p>
    <w:p w14:paraId="1311605D" w14:textId="77777777" w:rsidR="00631F07" w:rsidRPr="004A41DE" w:rsidRDefault="00631F07" w:rsidP="00631F07">
      <w:r w:rsidRPr="004A41DE">
        <w:t>- Сколько это человек?</w:t>
      </w:r>
    </w:p>
    <w:p w14:paraId="1CAA8B81" w14:textId="77777777" w:rsidR="00631F07" w:rsidRPr="004A41DE" w:rsidRDefault="00631F07" w:rsidP="00631F07">
      <w:r w:rsidRPr="004A41DE">
        <w:t>- Структура самозанятых сегодня достаточно дифференцированная. Из 14 млн самозанятых чуть больше 3 млн - это те, кто совмещает свою работу с основными видами занятости, т. е. подрабатывает. Часть самозанятых имеют официальные доходы от сдачи в аренду имущества. Для кого-то самозанятость - это переходный период, этап становления своего дела. То есть значительная часть самозанятых используют этот режим налогообложения ровно так, как и было задумано при его проектировании.</w:t>
      </w:r>
    </w:p>
    <w:p w14:paraId="55B6A4C9" w14:textId="77777777" w:rsidR="00631F07" w:rsidRPr="004A41DE" w:rsidRDefault="00631F07" w:rsidP="00631F07">
      <w:r w:rsidRPr="004A41DE">
        <w:t xml:space="preserve">Но часть людей, имея статус самозанятых, вообще не осуществляют никакой деятельности - это больше 3 млн человек. Здесь какие-то вопросы могут быть. Eще часть </w:t>
      </w:r>
      <w:r w:rsidRPr="004A41DE">
        <w:lastRenderedPageBreak/>
        <w:t>самозанятых осуществляют деятельность, но их совокупный доход за год не превышает одного минимального размера оплаты труда. С ними тоже Федеральная налоговая служба проводит свои контрольно-надзорные мероприятия.</w:t>
      </w:r>
    </w:p>
    <w:p w14:paraId="5ADC9373" w14:textId="77777777" w:rsidR="00631F07" w:rsidRPr="004A41DE" w:rsidRDefault="00631F07" w:rsidP="00631F07">
      <w:r w:rsidRPr="004A41DE">
        <w:t>В год за счет обеления в официальный сектор занятости входит до 1 млн человек. Это не только самозанятые. Более того, в некоторых случаях легализация занятости как раз происходит в форме оформления самозанятости - в тех ситуациях, когда граждане действительно выступают исполнителями отдельных услуг. Легализации отношений во многом способствует работа, которую проводят межведомственные комиссии по противодействию нелегальной занятости в субъектах Российской Федерации.</w:t>
      </w:r>
    </w:p>
    <w:p w14:paraId="5B119A36" w14:textId="77777777" w:rsidR="00631F07" w:rsidRPr="004A41DE" w:rsidRDefault="00631F07" w:rsidP="00631F07">
      <w:r w:rsidRPr="004A41DE">
        <w:t>- Могли бы уточнить целевое значение по выводу занятости из тени в рамках комиссий?</w:t>
      </w:r>
    </w:p>
    <w:p w14:paraId="4D55F7FC" w14:textId="77777777" w:rsidR="00631F07" w:rsidRPr="004A41DE" w:rsidRDefault="00631F07" w:rsidP="00631F07">
      <w:r w:rsidRPr="004A41DE">
        <w:t>- Показатели эффективности такой работы устанавливаются индивидуально для каждого субъекта. Eсли упрощать, то, основываясь на данных внебюджетных фондов, Росстата, ФНС и других федеральных органов исполнительной власти, оценили, какая доля людей трудоспособного возраста официально работает, вовлечена в обучение, уход за детьми или другими близкими, занимается развитием своего дела, находится в поисках работы, по объективным причинам может быть не занята - например, в связи с ограничениями по здоровью или в силу достаточности доходов. Разрыв в целом по стране составил около 5,3 млн человек. Исходя из этого ставили KPI для каждого субъекта. На 2025 г. целевой показатель по легализации был 775 000 работников. А комиссии смогли вывести из тени порядка 1 млн человек. И у нас хорошие темпы по отдельным субъектам, особенно Северо-Кавказского федерального округа. Eсли в 2024 г. было выявлено 77 600 человек, то в 2025 г. уже 103 800. В 2026 г. нацеливаемся в целом по стране на 1,3 млн.</w:t>
      </w:r>
    </w:p>
    <w:p w14:paraId="76176DBD" w14:textId="77777777" w:rsidR="00631F07" w:rsidRPr="004A41DE" w:rsidRDefault="00631F07" w:rsidP="00631F07">
      <w:r w:rsidRPr="004A41DE">
        <w:t>- Минтруд уже второй год готовит кадровый прогноз. Видите ли вы влияние этого документа на то, как абитуриенты выбирают специальности? Становится ли их выбор приближен к потребностям государства, тем кадровым задачам, которые и должен решить прогноз?</w:t>
      </w:r>
    </w:p>
    <w:p w14:paraId="7BD9DAC7" w14:textId="4873A8A8" w:rsidR="00631F07" w:rsidRPr="004A41DE" w:rsidRDefault="00631F07" w:rsidP="00631F07">
      <w:r w:rsidRPr="004A41DE">
        <w:t xml:space="preserve">- Кадровый прогноз - ключевой документ нацпроекта </w:t>
      </w:r>
      <w:r w:rsidR="004A41DE">
        <w:t>«</w:t>
      </w:r>
      <w:r w:rsidRPr="004A41DE">
        <w:t>Кадры</w:t>
      </w:r>
      <w:r w:rsidR="004A41DE">
        <w:t>»</w:t>
      </w:r>
      <w:r w:rsidRPr="004A41DE">
        <w:t>, но не единственный. Прогноз отражает каким рынок труда будет при прогнозируемых объемах производства и производительности труда.</w:t>
      </w:r>
    </w:p>
    <w:p w14:paraId="6FAAEC84" w14:textId="67539644" w:rsidR="00631F07" w:rsidRPr="004A41DE" w:rsidRDefault="00631F07" w:rsidP="00631F07">
      <w:r w:rsidRPr="004A41DE">
        <w:t xml:space="preserve">Возвращаемся к началу разговора - к качеству занятости. Чтобы минимизировать структурные диспропорции на рынке труда, важно, с одной стороны, дать такую информацию абитуриентам, взрослым соискателям, с другой - настроить систему подготовки дефицитных кадров, с третьей - дать работодателям картину, которая позволяет более объективно планировать инвестиции как в производительность труда, так и в развитие персонала. Прогноз вместе с ярмаркой трудоустройства, конкурсом </w:t>
      </w:r>
      <w:r w:rsidR="004A41DE">
        <w:t>«</w:t>
      </w:r>
      <w:r w:rsidRPr="004A41DE">
        <w:t>Лучший по профессии</w:t>
      </w:r>
      <w:r w:rsidR="004A41DE">
        <w:t>»</w:t>
      </w:r>
      <w:r w:rsidRPr="004A41DE">
        <w:t>, рейтингом образовательных организаций по трудоустройству выпускников, программой сопровождения обучающихся помогает абитуриентам и их родителям в выборе.</w:t>
      </w:r>
    </w:p>
    <w:p w14:paraId="0B407745" w14:textId="77777777" w:rsidR="00631F07" w:rsidRPr="004A41DE" w:rsidRDefault="00631F07" w:rsidP="00631F07">
      <w:r w:rsidRPr="004A41DE">
        <w:t>Сейчас на основе результатов прогнозирования началась постепенная трансформация контрольных цифр приема как в системе среднего профессионального образования, так и в системе высшего образования.</w:t>
      </w:r>
    </w:p>
    <w:p w14:paraId="432C5A86" w14:textId="0AACE88D" w:rsidR="00631F07" w:rsidRPr="004A41DE" w:rsidRDefault="004A41DE" w:rsidP="00631F07">
      <w:r>
        <w:t>«</w:t>
      </w:r>
      <w:r w:rsidR="00631F07" w:rsidRPr="004A41DE">
        <w:t>С учетом структуры нашего рынка труда ии может помочь в выполнении 7,5% трудовых задач</w:t>
      </w:r>
      <w:r>
        <w:t>»</w:t>
      </w:r>
    </w:p>
    <w:p w14:paraId="179992F6" w14:textId="77777777" w:rsidR="00631F07" w:rsidRPr="004A41DE" w:rsidRDefault="00631F07" w:rsidP="00631F07">
      <w:r w:rsidRPr="004A41DE">
        <w:lastRenderedPageBreak/>
        <w:t>- В ходе ПМЭФа много обсуждалось развитие ИИ и его влияние на рынок труда. Можете ли вы численно оценить, в каких масштабах возможно замещение сотрудников, если оно будет происходить за счет ИИ, и в каких отраслях?</w:t>
      </w:r>
    </w:p>
    <w:p w14:paraId="79A79765" w14:textId="77777777" w:rsidR="00631F07" w:rsidRPr="004A41DE" w:rsidRDefault="00631F07" w:rsidP="00631F07">
      <w:r w:rsidRPr="004A41DE">
        <w:t>- Сегодняшняя методика прогноза строится на прогнозе социально-экономического развития и стратегиях развития отраслей. Некоторые специалисты или компании чувствуют, что степень проникновения ИИ и роботизации в ту или иную конкретную отрасль может быть выше, чем в стратегиях. Но в то же время завышать показатели по росту производительности труда не хотелось бы. Поэтому, если темпы роста производительности труда сложатся на более высоком уровне и профильные ведомства пересмотрят базовые документы, это найдет отражение в следующем прогнозе.</w:t>
      </w:r>
    </w:p>
    <w:p w14:paraId="2D67E817" w14:textId="77777777" w:rsidR="00631F07" w:rsidRPr="004A41DE" w:rsidRDefault="00631F07" w:rsidP="00631F07">
      <w:r w:rsidRPr="004A41DE">
        <w:t>Коллеги из Сбербанка и ВНИИ труда попытались оценить возможность трансформации конкретной профессии через призму внедрения ИИ или роботизации. За основу были взяты зарубежные классификаторы 900 профессий с детализацией на 18 000 трудовых задач. Они оцифрованы через многофакторную модель. С учетом структуры нашего рынка труда ИИ может помочь в выполнении 7,5% трудовых задач. Но это гипотетическая возможность. У кого-то объем функций, которые можно передать ИИ, 0,1%, у кого-то это 20%, у кого-то действительно 80%.</w:t>
      </w:r>
    </w:p>
    <w:p w14:paraId="063F9180" w14:textId="59F5DC97" w:rsidR="00631F07" w:rsidRPr="004A41DE" w:rsidRDefault="00631F07" w:rsidP="00631F07">
      <w:r w:rsidRPr="004A41DE">
        <w:t xml:space="preserve">При этом организация рабочего процесса тоже строится нелинейно. Поэтому говорить о росте производительности благодаря технологиям точно можно, и здесь колоссальный потенциал. А вот объем замещения - это пока поле для множества сценариев как негативных для занятости, так и позитивных. С другой стороны, исторический опыт появления новых технологий показывает: новые технологии делают неактуальными некоторые профессии, но при этом создают и новые возможности, которые, в свою очередь, обеспечивают новые рабочие места. Eсть очень простые примеры: технологии уже изменили торговлю. Практически исчезли небольшие палатки. Это были рабочие места </w:t>
      </w:r>
      <w:r w:rsidR="004A41DE">
        <w:t>«</w:t>
      </w:r>
      <w:r w:rsidRPr="004A41DE">
        <w:t>с простым входом</w:t>
      </w:r>
      <w:r w:rsidR="004A41DE">
        <w:t>»</w:t>
      </w:r>
      <w:r w:rsidRPr="004A41DE">
        <w:t>. Но, оставив в прошлом палатки, общество получило платформы, которые создали новые рабочие места - для программистов, системных администраторов, логистов, курьеров, грузчиков.</w:t>
      </w:r>
    </w:p>
    <w:p w14:paraId="4FBD987E" w14:textId="77777777" w:rsidR="00631F07" w:rsidRPr="004A41DE" w:rsidRDefault="00631F07" w:rsidP="00631F07">
      <w:r w:rsidRPr="004A41DE">
        <w:t>- Вы могли бы назвать отрасли, которые вы выявили как наиболее чувствительные к внедрению и где трансформация может быть наиболее заметной?</w:t>
      </w:r>
    </w:p>
    <w:p w14:paraId="378FEE12" w14:textId="77777777" w:rsidR="00631F07" w:rsidRPr="004A41DE" w:rsidRDefault="00631F07" w:rsidP="00631F07">
      <w:r w:rsidRPr="004A41DE">
        <w:t>- Роботизация коснется прежде всего рабочих профессий и профессий в сфере оказания услуг - клининга, доставки. Развитие ИИ - интеллектуальных профессий, в том числе связанных с аналитикой, а также административной деятельности, креативной экономики. Eсть отрасли, на которые сильное влияние окажет дистанционный формат занятости. Это, например, дистанционное управление вместо работы вахтовым методом.</w:t>
      </w:r>
    </w:p>
    <w:p w14:paraId="27ACE947" w14:textId="77777777" w:rsidR="00631F07" w:rsidRPr="004A41DE" w:rsidRDefault="00631F07" w:rsidP="00631F07">
      <w:r w:rsidRPr="004A41DE">
        <w:t>- Развитие ИИ может приводить к тому, что нагрузка на одного работника вырастет. Eсть пример, когда в анимационной студии уволили весь отдел, так как технические задачи прорисовки персонажей отдали ИИ. Теперь один человек должен дорабатывать, перерабатывать, согласовывать то, что раньше делали пять человек.</w:t>
      </w:r>
    </w:p>
    <w:p w14:paraId="2F7E203C" w14:textId="77777777" w:rsidR="00631F07" w:rsidRPr="004A41DE" w:rsidRDefault="00631F07" w:rsidP="00631F07">
      <w:r w:rsidRPr="004A41DE">
        <w:t xml:space="preserve">- Это как раз иллюстрация тезиса про нелинейность трудовой функции. Уверен, сотрудники анимационной студии быстро найдут новую работу, - приглашайте в наши кадровые центры. Обязательно поможем. А вот как долго продолжит работать оставшийся сотрудник? И насколько потребуется поднять ему зарплату, чтобы он продолжал тянуть нагрузку? И как быть, если этот сотрудник заболеет, уйдет в отпуск, </w:t>
      </w:r>
      <w:r w:rsidRPr="004A41DE">
        <w:lastRenderedPageBreak/>
        <w:t>уволится? Я думаю, поиск ответов на эти вопросы вынудит работодателя пересмотреть решение. Много общаемся с компаниями, и пока пример, озвученный вами, совершенно точно не массовая практика. Гораздо чаще слышим о примерах внедрения ИИ для решения точечных задач, в помощь человеку. Такая же ситуация и в нашей работе.</w:t>
      </w:r>
    </w:p>
    <w:p w14:paraId="14A776AA" w14:textId="77777777" w:rsidR="00631F07" w:rsidRPr="004A41DE" w:rsidRDefault="00631F07" w:rsidP="00631F07">
      <w:r w:rsidRPr="004A41DE">
        <w:t>- Мы говорим про высвобождающихся сотрудников в результате в том числе развития ИИ. А если это низкоквалифицированные кадры, какие вы видите для них возможности на рынке труда после этого?</w:t>
      </w:r>
    </w:p>
    <w:p w14:paraId="77801B91" w14:textId="77777777" w:rsidR="00631F07" w:rsidRPr="004A41DE" w:rsidRDefault="00631F07" w:rsidP="00631F07">
      <w:r w:rsidRPr="004A41DE">
        <w:t>- У нас сегодня есть программа переподготовки, которая финансируется за счет государства. На этот год определили чуть больше 200 профессий с учетом перетока кадров из отдельных отраслей и по ним даем возможность переобучиться. Но ИИ - это все же чаще история про повышение производительности в офисных задачах, а не в сегменте неквалифицированного труда.</w:t>
      </w:r>
    </w:p>
    <w:p w14:paraId="08AE7248" w14:textId="77777777" w:rsidR="00631F07" w:rsidRPr="004A41DE" w:rsidRDefault="00631F07" w:rsidP="00631F07">
      <w:r w:rsidRPr="004A41DE">
        <w:t>- К слову, про низкоквалифицированные кадры: кажется, что это как раз люди, которые мало информированы о таких программах. Можно было бы, например, давать рекламу этой программы в общественном транспорте, чтобы о ней знало больше людей?</w:t>
      </w:r>
    </w:p>
    <w:p w14:paraId="2762D726" w14:textId="259B12BA" w:rsidR="00631F07" w:rsidRPr="004A41DE" w:rsidRDefault="00631F07" w:rsidP="00631F07">
      <w:r w:rsidRPr="004A41DE">
        <w:t xml:space="preserve">- Вместе с АНО </w:t>
      </w:r>
      <w:r w:rsidR="004A41DE">
        <w:t>«</w:t>
      </w:r>
      <w:r w:rsidRPr="004A41DE">
        <w:t>Национальные приоритеты</w:t>
      </w:r>
      <w:r w:rsidR="004A41DE">
        <w:t>»</w:t>
      </w:r>
      <w:r w:rsidRPr="004A41DE">
        <w:t xml:space="preserve"> для повышения узнаваемости ведем коммуникационные кампании в том числе и на носителях в общественном транспорте.</w:t>
      </w:r>
    </w:p>
    <w:p w14:paraId="15E49FFA" w14:textId="77777777" w:rsidR="00631F07" w:rsidRPr="004A41DE" w:rsidRDefault="00631F07" w:rsidP="00631F07">
      <w:r w:rsidRPr="004A41DE">
        <w:t>А для эффективности работы с конкретным соискателем еще нужна и адресность.</w:t>
      </w:r>
    </w:p>
    <w:p w14:paraId="7EDA051F" w14:textId="3523AC1E" w:rsidR="00631F07" w:rsidRPr="004A41DE" w:rsidRDefault="00631F07" w:rsidP="00631F07">
      <w:r w:rsidRPr="004A41DE">
        <w:t xml:space="preserve">Сегодня работодатель обязан уведомить службу занятости через портал </w:t>
      </w:r>
      <w:r w:rsidR="004A41DE">
        <w:t>«</w:t>
      </w:r>
      <w:r w:rsidRPr="004A41DE">
        <w:t>Работа в России</w:t>
      </w:r>
      <w:r w:rsidR="004A41DE">
        <w:t>»</w:t>
      </w:r>
      <w:r w:rsidRPr="004A41DE">
        <w:t xml:space="preserve"> - за два месяца при сокращении персонала, за три - при массовом высвобождении. Исходя из этого кадровый центр может сформировать портфолио высвобождаемых специалистов, оценить доступные вакансии и при необходимости предложить повышение квалификации. Eсть регламент проактивной работы, когда кадровые центры выезжают на такие предприятия или приглашают сотрудников, рассказывают о доступных возможностях.</w:t>
      </w:r>
    </w:p>
    <w:p w14:paraId="0D036529" w14:textId="77777777" w:rsidR="00631F07" w:rsidRPr="004A41DE" w:rsidRDefault="00631F07" w:rsidP="00631F07">
      <w:r w:rsidRPr="004A41DE">
        <w:t>- Бывают случаи, когда работодатель не сообщает о планируемых сокращениях? Как с этим быть?</w:t>
      </w:r>
    </w:p>
    <w:p w14:paraId="564C82C7" w14:textId="77777777" w:rsidR="00631F07" w:rsidRPr="004A41DE" w:rsidRDefault="00631F07" w:rsidP="00631F07">
      <w:r w:rsidRPr="004A41DE">
        <w:t>- Eсли работодатель не уведомляет об этом, ему грозит наказание в соответствии с действующим законодательством.</w:t>
      </w:r>
    </w:p>
    <w:p w14:paraId="5041DE90" w14:textId="77777777" w:rsidR="00631F07" w:rsidRPr="004A41DE" w:rsidRDefault="00631F07" w:rsidP="00631F07">
      <w:r w:rsidRPr="004A41DE">
        <w:t>- Вы говорите, что видите в режиме реального времени информацию по сокращениям. Могли бы сказать, какие это сферы, какой сектор - бюджетный или внебюджетный?</w:t>
      </w:r>
    </w:p>
    <w:p w14:paraId="0A042517" w14:textId="77777777" w:rsidR="00631F07" w:rsidRPr="004A41DE" w:rsidRDefault="00631F07" w:rsidP="00631F07">
      <w:r w:rsidRPr="004A41DE">
        <w:t>- В бюджетном секторе есть реорганизационные мероприятия, есть объективные причины по отдельным субъектам Российской Федерации. Но это не массовые высвобождения. Бюджетные организации ведь не статичны: меняется ситуация в регионе в той или иной отрасли - меняется организационная структура. Вот, например, у нас при модернизации службы занятости вместо отдельного юрлица для каждого кадрового центра создается одно на весь регион. Тоже видим себя в мониторинге. Но после такой реорганизации численность работников сохраняется: просто административных работников становится поменьше, а специалистов по работе с соискателями и работодателями - побольше.</w:t>
      </w:r>
    </w:p>
    <w:p w14:paraId="5C0F909C" w14:textId="77777777" w:rsidR="00631F07" w:rsidRPr="004A41DE" w:rsidRDefault="00631F07" w:rsidP="00631F07">
      <w:r w:rsidRPr="004A41DE">
        <w:t xml:space="preserve">Обсуждая объем сокращений в коммерческом секторе, важно учитывать, что российский рынок труда сегодня - это 74,6 млн занятых. Каждый рабочий день информационные системы фиксируют свыше 100 000 кадровых событий: приемы на работу, переводы на </w:t>
      </w:r>
      <w:r w:rsidRPr="004A41DE">
        <w:lastRenderedPageBreak/>
        <w:t>новые должности, увольнения. И 100 000 - это не фигура речи. Это реальный показатель интенсивности кадрового оборота на российском рынке труда.</w:t>
      </w:r>
    </w:p>
    <w:p w14:paraId="5C2BA5C9" w14:textId="77777777" w:rsidR="00631F07" w:rsidRPr="004A41DE" w:rsidRDefault="00631F07" w:rsidP="00631F07">
      <w:r w:rsidRPr="004A41DE">
        <w:t>Eсть ситуации, которые требуют нашего особого внимания - к ним относятся простои, режимы неполного рабочего дня и планируемые увольнения. Таких ситуаций нельзя избежать полностью - в том или ином объеме они всегда присутствуют. Вопрос масштаба. Доля сокращений небольшая. В мае фиксируем стандартный сезонный всплеск предложения вакансий. То есть рынок труда продолжает быть благоприятным для соискателя. А с теми, кто испытывает трудности, адресно работаем. Это и есть задача кадровых центров.</w:t>
      </w:r>
    </w:p>
    <w:p w14:paraId="1183E631" w14:textId="704C6052" w:rsidR="00631F07" w:rsidRPr="004A41DE" w:rsidRDefault="004A41DE" w:rsidP="00631F07">
      <w:r>
        <w:t>«</w:t>
      </w:r>
      <w:r w:rsidR="00631F07" w:rsidRPr="004A41DE">
        <w:t>После завершения специальной военной операции бойцы вернутся, это будет достаточно хороший приток в занятость</w:t>
      </w:r>
      <w:r>
        <w:t>»</w:t>
      </w:r>
    </w:p>
    <w:p w14:paraId="0C2294EF" w14:textId="77777777" w:rsidR="00631F07" w:rsidRPr="004A41DE" w:rsidRDefault="00631F07" w:rsidP="00631F07">
      <w:r w:rsidRPr="004A41DE">
        <w:t>- Вице-премьер Татьяна Голикова упоминала, что сейчас доля трудоустроенных людей с инвалидностью достигла рекорда - 29,7%. При этом она считает этот уровень все еще недостаточным. Разрабатывает ли Минтруд меры для повышения занятости людей с инвалидностью, в том числе в контексте возвращения участников специальной военной операции с фронта и необходимости их ресоциализировать и дать им профессию в мирной жизни?</w:t>
      </w:r>
    </w:p>
    <w:p w14:paraId="25B851F8" w14:textId="77777777" w:rsidR="00631F07" w:rsidRPr="004A41DE" w:rsidRDefault="00631F07" w:rsidP="00631F07">
      <w:r w:rsidRPr="004A41DE">
        <w:t>- По участникам специальной военной операции выработан отдельный трек для центров занятости. Среди тех, кто пока не вышел на работу, есть те, кто проходит реабилитацию, есть и бойцы, которые пока взяли паузу для отдыха. Eсть и ситуации, когда в районе проживания нет подходящих по уровню оплаты труда и имеющимся навыкам вакансий. Для таких случаев как раз и есть программы переобучения, субсидирования оборудования рабочего места. По каждому бойцу четко понимаем, кто по каким причинам не вовлечен в занятость. Нам действительно есть над чем работать - решаем эту приоритетную задачу.</w:t>
      </w:r>
    </w:p>
    <w:p w14:paraId="2B2D52F7" w14:textId="77777777" w:rsidR="00631F07" w:rsidRPr="004A41DE" w:rsidRDefault="00631F07" w:rsidP="00631F07">
      <w:r w:rsidRPr="004A41DE">
        <w:t>Не так давно изменили подход к квоте: работодатель подтверждает ее не заявлением, а фактическим трудоустройством человека с ограничениями здоровья. Этот механизм позволяет обеспечивать трудоустройство порядка 390 000 человек. Также с прошлого года государство субсидирует до 200 000 руб. на адаптацию рабочего места для инвалидов. В прошлом году корректировали несколько раз условия программы, изменяя возможность входа в нее работодателя, чтобы условия были более приемлемыми для бизнеса и, соответственно, этот механизм работал на создание адаптированных рабочих мест.</w:t>
      </w:r>
    </w:p>
    <w:p w14:paraId="04D4863B" w14:textId="77777777" w:rsidR="00631F07" w:rsidRPr="004A41DE" w:rsidRDefault="00631F07" w:rsidP="00631F07">
      <w:r w:rsidRPr="004A41DE">
        <w:t>- Недавно Росстат объявил об изменении методики расчета индекса неравенства Джини. Почему было принято такое решение?</w:t>
      </w:r>
    </w:p>
    <w:p w14:paraId="682E3742" w14:textId="77777777" w:rsidR="00631F07" w:rsidRPr="004A41DE" w:rsidRDefault="00631F07" w:rsidP="00631F07">
      <w:r w:rsidRPr="004A41DE">
        <w:t>- В российской методике расчета индекса Джини учитываются доходы до вычета налогов. В мировой практике неравенство считается по доходам после налогообложения. Поэтому эксперты предложили новый показатель - с использованием данных ФНС, чтобы отражать реальное выравнивание доходов с учетом налогового распределения. Чтобы была сопоставимость данных, решили рассчитывать индекс Джини по новой и старой методике параллельно.</w:t>
      </w:r>
    </w:p>
    <w:p w14:paraId="500AD729" w14:textId="77777777" w:rsidR="00631F07" w:rsidRPr="004A41DE" w:rsidRDefault="00631F07" w:rsidP="00631F07">
      <w:r w:rsidRPr="004A41DE">
        <w:t>- Какие глобальные тренды в ближайшие несколько лет на рынке труда будут преобладать?</w:t>
      </w:r>
    </w:p>
    <w:p w14:paraId="4AED2738" w14:textId="77777777" w:rsidR="00631F07" w:rsidRPr="004A41DE" w:rsidRDefault="00631F07" w:rsidP="00631F07">
      <w:r w:rsidRPr="004A41DE">
        <w:lastRenderedPageBreak/>
        <w:t>- Сегодня у нас очень много разнонаправленных процессов на рынке труда.</w:t>
      </w:r>
    </w:p>
    <w:p w14:paraId="07067BB2" w14:textId="77777777" w:rsidR="00631F07" w:rsidRPr="004A41DE" w:rsidRDefault="00631F07" w:rsidP="00631F07">
      <w:r w:rsidRPr="004A41DE">
        <w:t>После завершения специальной военной операции бойцы вернутся, это будет достаточно хороший приток в занятость. И одновременно большая задача - помочь нашим героям адаптироваться к мирной жизни.</w:t>
      </w:r>
    </w:p>
    <w:p w14:paraId="1EC401CE" w14:textId="77777777" w:rsidR="00631F07" w:rsidRPr="004A41DE" w:rsidRDefault="00631F07" w:rsidP="00631F07">
      <w:r w:rsidRPr="004A41DE">
        <w:t>Прагматично я понимаю, что большая зона неопределенности в сфере внедрения ИИ. Сегодня по отдельным направлениям сложно понять, насколько глубокой будет эта трансформация. Скорость внедрения ИИ может пугать, и в отдельных отраслях сложно определить степень его влияния через три-четыре года. Но всем нам точно нужно сегодня научиться это оценивать.</w:t>
      </w:r>
    </w:p>
    <w:p w14:paraId="35E6AE2E" w14:textId="109D7BF3" w:rsidR="00111D7C" w:rsidRPr="004A41DE" w:rsidRDefault="0035031F" w:rsidP="00631F07">
      <w:hyperlink r:id="rId39" w:history="1">
        <w:r w:rsidR="00631F07" w:rsidRPr="004A41DE">
          <w:rPr>
            <w:rStyle w:val="a3"/>
          </w:rPr>
          <w:t>https://www.vedomosti.ru/economics/articles/2026/06/09/1204425-glava-mintruda-rasskazal-o-planah-legalizatsii-13-mln-rabotnikov</w:t>
        </w:r>
      </w:hyperlink>
    </w:p>
    <w:p w14:paraId="029CD9B2" w14:textId="77777777" w:rsidR="00270B8F" w:rsidRPr="004A41DE" w:rsidRDefault="00270B8F" w:rsidP="00270B8F">
      <w:pPr>
        <w:pStyle w:val="2"/>
      </w:pPr>
      <w:bookmarkStart w:id="120" w:name="_Toc231973418"/>
      <w:r w:rsidRPr="004A41DE">
        <w:t>Российская газета, 09.06.2026, Эксперт: продлится ли экспериментальный режим самозанятости в 2028 году</w:t>
      </w:r>
      <w:bookmarkEnd w:id="120"/>
    </w:p>
    <w:p w14:paraId="56583B0F" w14:textId="3514CAC8" w:rsidR="00270B8F" w:rsidRPr="004A41DE" w:rsidRDefault="00270B8F" w:rsidP="001C2223">
      <w:pPr>
        <w:pStyle w:val="3"/>
      </w:pPr>
      <w:bookmarkStart w:id="121" w:name="_Toc231973419"/>
      <w:r w:rsidRPr="004A41DE">
        <w:t xml:space="preserve">Через четыре месяца, с 1 октября, вступит в силу закон </w:t>
      </w:r>
      <w:r w:rsidR="004A41DE">
        <w:t>«</w:t>
      </w:r>
      <w:r w:rsidRPr="004A41DE">
        <w:t>Об отдельных вопросах регулирования платформенной экономики в Российской Федерации</w:t>
      </w:r>
      <w:r w:rsidR="004A41DE">
        <w:t>»</w:t>
      </w:r>
      <w:r w:rsidRPr="004A41DE">
        <w:t xml:space="preserve">, который призван установить четкие правила игры на рынке платформенной занятости. В частности, он определяет, что платформы взаимодействуют с физлицами на основе режима </w:t>
      </w:r>
      <w:r w:rsidR="004A41DE">
        <w:t>«</w:t>
      </w:r>
      <w:r w:rsidRPr="004A41DE">
        <w:t>налог на профессиональный доход</w:t>
      </w:r>
      <w:r w:rsidR="004A41DE">
        <w:t>»</w:t>
      </w:r>
      <w:r w:rsidRPr="004A41DE">
        <w:t xml:space="preserve"> (НПД). Закон углубляет позицию государства, признавшего, что граждане, работающие не по трудовому договору, - это сегодня нормальное явление в экономике России.</w:t>
      </w:r>
      <w:bookmarkEnd w:id="121"/>
    </w:p>
    <w:p w14:paraId="11DE8D8A" w14:textId="77777777" w:rsidR="00270B8F" w:rsidRPr="004A41DE" w:rsidRDefault="00270B8F" w:rsidP="00270B8F">
      <w:r w:rsidRPr="004A41DE">
        <w:t>Напомню, с 1 января 2019 года начал действовать экспериментальный режим НПД, то есть в стране появилась категория самозанятых. С 2023-го занятость по гражданско-правовому договору действует наравне с трудовой и считается официальной в силу нового закона о занятости населения.</w:t>
      </w:r>
    </w:p>
    <w:p w14:paraId="21E89E82" w14:textId="77777777" w:rsidR="00270B8F" w:rsidRPr="004A41DE" w:rsidRDefault="00270B8F" w:rsidP="00270B8F">
      <w:r w:rsidRPr="004A41DE">
        <w:t>Целью режима НПД было обеление российской экономики, создание экономических стимулов для того, чтобы о себе заявили те, кто работал без налогов. Фактически все государственные органы, в том числе Счетная палата РФ, признали введение самозанятости успешным.</w:t>
      </w:r>
    </w:p>
    <w:p w14:paraId="74159D9E" w14:textId="77777777" w:rsidR="00270B8F" w:rsidRPr="004A41DE" w:rsidRDefault="00270B8F" w:rsidP="00270B8F">
      <w:r w:rsidRPr="004A41DE">
        <w:t>В реестре ФНС самозанятые граждане составили 15,9 миллиона человек, из них 15 миллионов - физические лица, остальные - индивидуальные предприниматели. В Дальневосточном федеральном округе 623,1 тысячи человек выбрали режим НПД, в их числе 590 тысяч - физлица. Больше всего самозанятых в Приморском крае - 159,6 тысячи, на втором месте Хабаровский край - 127,5 тысячи.</w:t>
      </w:r>
    </w:p>
    <w:p w14:paraId="7C4C9FAB" w14:textId="77777777" w:rsidR="00270B8F" w:rsidRPr="004A41DE" w:rsidRDefault="00270B8F" w:rsidP="00270B8F">
      <w:r w:rsidRPr="004A41DE">
        <w:t xml:space="preserve">Учитывая особенности этого режима, можно сказать, что это вид поддержки малого предпринимательства со стороны государства: он эффективен, поскольку достаточно адаптивен в условиях меняющейся экономической ситуации. К привлекательным сторонам режима самозанятости относятся минимальные ставки налога (4 либо 6 процентов дохода), отсутствие необходимости использовать контрольно-кассовую технику, вести бухгалтерский учет в полном объеме и сдавать налоговую отчетность. Плюсом является и быстрая процедура постановки на налоговый учет, так как </w:t>
      </w:r>
      <w:r w:rsidRPr="004A41DE">
        <w:lastRenderedPageBreak/>
        <w:t>регистрация идет через мобильное приложение. И очень большое преимущество - возможность вести мелкий бизнес и не уплачивать при этом страховые взносы.</w:t>
      </w:r>
    </w:p>
    <w:p w14:paraId="22966B45" w14:textId="77777777" w:rsidR="00270B8F" w:rsidRPr="004A41DE" w:rsidRDefault="00270B8F" w:rsidP="00270B8F">
      <w:r w:rsidRPr="004A41DE">
        <w:t>Бывает, что работодатели, желая избежать уплаты именно страховых взносов, подменяют деятельность по трудовому договору гражданско-правовой - вынуждают работников оформлять самозанятость. Это вызывает серьезную озабоченность как законодателей, так и исполнительных органов. ФНС в ходе проверок нередко переквалифицирует гражданско-правовые отношения в трудовые, и суды поддерживают позицию налоговой службы. Хотя ситуации бывают спорные.</w:t>
      </w:r>
    </w:p>
    <w:p w14:paraId="7F9DEB30" w14:textId="77777777" w:rsidR="00270B8F" w:rsidRPr="004A41DE" w:rsidRDefault="00270B8F" w:rsidP="00270B8F">
      <w:r w:rsidRPr="004A41DE">
        <w:t>Так в Приморском крае был инцидент, когда небольшой сельскохозяйственный производитель использовал труд самозанятых, но налоговая инспекция сочла отношения трудовыми, и штрафные санкции, налоги и соцвзносы были доначислены на миллионы рублей. Выплатив все это, предприниматель обанкротится. Он до сих пор судится с налоговой, доказывая, что труд в сельском хозяйстве носит сезонный характер, а отношения с работниками непостоянные.</w:t>
      </w:r>
    </w:p>
    <w:p w14:paraId="68548852" w14:textId="77777777" w:rsidR="00270B8F" w:rsidRPr="004A41DE" w:rsidRDefault="00270B8F" w:rsidP="00270B8F">
      <w:r w:rsidRPr="004A41DE">
        <w:t>Еще пример из практики. Налоговая инспекция предъявила претензии к фитнес-центру, квалифицировав отношения с тренерами как трудовые, а не гражданско-правовые. Свои требования основывала на том, что тренировки проводятся систематически, приобретение материалов, оплату коммунальных услуг и аренду оборудования осуществляет фитнес-центр, а для тренеров он - единственное место их трудоустройства. К тому же гражданско-правовой договор предполагает конкретный результат выполненной работы, а не процесс, как в деятельности тренера. Суд согласился с налоговой, что фитнес-центр неправомерно использует режим НПД и поддержал ее в доначислении соцвзносов.</w:t>
      </w:r>
    </w:p>
    <w:p w14:paraId="0DFEA39C" w14:textId="77777777" w:rsidR="00270B8F" w:rsidRPr="004A41DE" w:rsidRDefault="00270B8F" w:rsidP="00270B8F">
      <w:r w:rsidRPr="004A41DE">
        <w:t>Вот пример иного рода. Гражданин в статусе самозанятого, имея собственный транспорт, оказывал услуги перевозки юридическим лицам. В частности, доставлял хлебобулочные изделия в магазины. ФНС посчитала, что его отношения с хлебозаводом - это трудовой договор, поскольку перевозки были постоянными. Но налоговая не учла, что для других контрагентов он тоже возил грузы, а также занимался сборкой мебели. Следовательно, услуги для хлебозавода не были его единственным источником дохода. Суд не согласился с налоговой инспекцией в том, что человек недобросовестно использует режим НПД и отклонил ее требование признать отношения самозанятого водителя с заводом трудовыми.</w:t>
      </w:r>
    </w:p>
    <w:p w14:paraId="7CD747C6" w14:textId="77777777" w:rsidR="00270B8F" w:rsidRPr="004A41DE" w:rsidRDefault="00270B8F" w:rsidP="00270B8F">
      <w:r w:rsidRPr="004A41DE">
        <w:t>Такие примеры говорят о противоречиях и некоторых неопределенностях в законе о НПД.</w:t>
      </w:r>
    </w:p>
    <w:p w14:paraId="69E9684B" w14:textId="77777777" w:rsidR="00270B8F" w:rsidRPr="004A41DE" w:rsidRDefault="00270B8F" w:rsidP="00270B8F">
      <w:r w:rsidRPr="004A41DE">
        <w:t>И вот сейчас перед законодательными и исполнительными органами, особенно в лице Минфина, который должен радеть за пополнение бюджета и внебюджетных фондов, возникают вопросы - стоит ли оставлять режим НПД в нынешнем виде и будет ли он продлен.</w:t>
      </w:r>
    </w:p>
    <w:p w14:paraId="3A52FEB5" w14:textId="77777777" w:rsidR="00270B8F" w:rsidRPr="004A41DE" w:rsidRDefault="00270B8F" w:rsidP="00270B8F">
      <w:r w:rsidRPr="004A41DE">
        <w:t>Прежде всего серьезная озабоченность власти вызвана нередкой подменой трудовых отношений гражданско-правовыми. Самозанятый теряет те социальные гарантии, которые мог бы приобрести, работая по трудовому договору, - пенсионное обеспечение, компенсации при травматизме, льготы при работе во вредных условиях, оплату больничного.</w:t>
      </w:r>
    </w:p>
    <w:p w14:paraId="1D022A17" w14:textId="77777777" w:rsidR="00270B8F" w:rsidRPr="004A41DE" w:rsidRDefault="00270B8F" w:rsidP="00270B8F">
      <w:r w:rsidRPr="004A41DE">
        <w:lastRenderedPageBreak/>
        <w:t>Теряет и государство: НДФЛ платится в размере не 13 процентов, а шести или даже четырех. В среднесрочной и долгосрочной перспективе страдают Социальный фонд и фонд ОМС - в них самозанятые не обязаны платить взносы.</w:t>
      </w:r>
    </w:p>
    <w:p w14:paraId="77158101" w14:textId="77777777" w:rsidR="00270B8F" w:rsidRPr="004A41DE" w:rsidRDefault="00270B8F" w:rsidP="00270B8F">
      <w:r w:rsidRPr="004A41DE">
        <w:t>Уже сейчас, до окончания эксперимента, звучат предложения видоизменить режим: повысить ставку налога и ввести обязательный взнос на социальное страхование. Но надо отдать должное правительству и законодателям: они не пошли на изменения, и, по крайней мере, до 2028 года НПД останется в прежнем виде.</w:t>
      </w:r>
    </w:p>
    <w:p w14:paraId="0F02FC9A" w14:textId="77777777" w:rsidR="00270B8F" w:rsidRPr="004A41DE" w:rsidRDefault="00270B8F" w:rsidP="00270B8F">
      <w:r w:rsidRPr="004A41DE">
        <w:t>В последнее время отмечается настороженность относительно продления режима НПД.</w:t>
      </w:r>
    </w:p>
    <w:p w14:paraId="00A14F87" w14:textId="77777777" w:rsidR="00270B8F" w:rsidRPr="004A41DE" w:rsidRDefault="00270B8F" w:rsidP="00270B8F">
      <w:r w:rsidRPr="004A41DE">
        <w:t>Эксперимент введен до 2028 года. А действие законов о занятости и платформенной экономике, предусматривающих широкое применение гражданско-правовых отношений, простирается за рамки этого срока.</w:t>
      </w:r>
    </w:p>
    <w:p w14:paraId="4774AEA2" w14:textId="77777777" w:rsidR="00270B8F" w:rsidRPr="004A41DE" w:rsidRDefault="00270B8F" w:rsidP="00270B8F">
      <w:r w:rsidRPr="004A41DE">
        <w:t>На мой взгляд, необходимо определить как минимум два критерия правомерности использования режима НПД: срок сотрудничества самозанятого с организацией и сферы деятельности, на которые распространяется этот режим. Без законодательного определения возможного срока (например, не более 9 месяцев в году) или периодичности работы гражданина в интересах предприятия мы опять и опять станем сталкиваться с тем, что ФНС будет считать отношения трудовыми и длительными. Что касается разрешенных занятий, то, я считаю, лучше в законе перечислить сферы, в которых может функционировать самозанятый, на основе ОКВЭД - классификатора основных видов экономической деятельности.</w:t>
      </w:r>
    </w:p>
    <w:p w14:paraId="09368365" w14:textId="3CFB8DB5" w:rsidR="00270B8F" w:rsidRDefault="0035031F" w:rsidP="00270B8F">
      <w:hyperlink r:id="rId40" w:history="1">
        <w:r w:rsidR="00270B8F" w:rsidRPr="004A41DE">
          <w:rPr>
            <w:rStyle w:val="a3"/>
          </w:rPr>
          <w:t>https://rg.ru/2026/06/09/reg-dfo/ekspert-prodlitsia-li-eksperimentalnyj-rezhim-samozaniatosti-v-2028-godu.html</w:t>
        </w:r>
      </w:hyperlink>
      <w:r w:rsidR="00270B8F" w:rsidRPr="004A41DE">
        <w:t xml:space="preserve"> </w:t>
      </w:r>
    </w:p>
    <w:p w14:paraId="5EB9C646" w14:textId="77777777" w:rsidR="001C2223" w:rsidRDefault="001C2223" w:rsidP="001C2223">
      <w:pPr>
        <w:pStyle w:val="2"/>
      </w:pPr>
      <w:bookmarkStart w:id="122" w:name="_Toc231973420"/>
      <w:r>
        <w:t>Ведомости, 09.06.2026, Минфин, ЦБ и Генпрокуратура создадут рабочую группу по защите миноритариев</w:t>
      </w:r>
      <w:bookmarkEnd w:id="122"/>
    </w:p>
    <w:p w14:paraId="17F84B6A" w14:textId="77777777" w:rsidR="001C2223" w:rsidRDefault="001C2223" w:rsidP="001C2223">
      <w:pPr>
        <w:pStyle w:val="3"/>
      </w:pPr>
      <w:bookmarkStart w:id="123" w:name="_Toc231973421"/>
      <w:r>
        <w:t>Минфин, Банк России и Генеральная прокуратура создают совместную рабочую группу для защиты прав миноритарных акционеров. Об этом на конференции «Российский фондовый рынок – 2026» сообщил заместитель министра финансов Иван Чебесков.</w:t>
      </w:r>
      <w:bookmarkEnd w:id="123"/>
    </w:p>
    <w:p w14:paraId="2B71EF23" w14:textId="77777777" w:rsidR="001C2223" w:rsidRDefault="001C2223" w:rsidP="001C2223">
      <w:r>
        <w:t>«Есть элементы защиты «слабого» в уравнении с профучастниками. Есть элементы последовательной и государственной политики – это наша ответственность», – сказал он.</w:t>
      </w:r>
    </w:p>
    <w:p w14:paraId="4CEFCC15" w14:textId="77777777" w:rsidR="001C2223" w:rsidRDefault="001C2223" w:rsidP="001C2223">
      <w:r>
        <w:t>Замминистра подчеркнул, что аналогичные механизмы уже применяются в других юрисдикциях. По его мнению, взаимодействие регуляторов и правоохранительных органов позволит выработать наиболее эффективные инструменты защиты интересов миноритарных инвесторов.</w:t>
      </w:r>
    </w:p>
    <w:p w14:paraId="26752E94" w14:textId="77777777" w:rsidR="001C2223" w:rsidRDefault="001C2223" w:rsidP="001C2223">
      <w:r>
        <w:t>Тема защиты акционеров получила развитие после поручения президента РФ Владимира Путина, данного 27 апреля. Глава государства распорядился до 1 августа подготовить механизм защиты прав миноритарных акционеров. Ответственными за исполнение поручения назначены премьер-министр Михаил Мишустин, председатель Банка России Эльвира Набиуллина и генеральный прокурор Александр Гуцан.</w:t>
      </w:r>
    </w:p>
    <w:p w14:paraId="2BBA3037" w14:textId="3CB46B34" w:rsidR="001C2223" w:rsidRPr="00215448" w:rsidRDefault="001C2223" w:rsidP="001C2223">
      <w:r>
        <w:lastRenderedPageBreak/>
        <w:t>28 апреля пресс-секретарь президента Дмитрий Песков пояснял, что новый механизм необходим для защиты интересов добросовестных приобретателей акций. По его словам, при обращении активов в доход государства или совершении иных действий по решению суда важно не допускать ущемления прав миноритарных акционеров, которые приобрели бумаги законным путем. Песков отмечал, что необходимость разработки таких мер стала очевидна после ряда ситуаций, которые уже возникали в России.</w:t>
      </w:r>
    </w:p>
    <w:p w14:paraId="11197821" w14:textId="30BB0918" w:rsidR="001E15C5" w:rsidRPr="00A578F0" w:rsidRDefault="001E15C5" w:rsidP="001E15C5">
      <w:pPr>
        <w:pStyle w:val="2"/>
      </w:pPr>
      <w:bookmarkStart w:id="124" w:name="_Toc231973422"/>
      <w:r w:rsidRPr="00A578F0">
        <w:t>Ведомости, 10.06.2026, Порог освобождения от НДС для малого бизнеса будет заморожен до 2030 года</w:t>
      </w:r>
      <w:bookmarkEnd w:id="124"/>
    </w:p>
    <w:p w14:paraId="4FF922C9" w14:textId="77777777" w:rsidR="001E15C5" w:rsidRPr="00A578F0" w:rsidRDefault="001E15C5" w:rsidP="001E15C5">
      <w:pPr>
        <w:pStyle w:val="3"/>
      </w:pPr>
      <w:bookmarkStart w:id="125" w:name="_Toc231973423"/>
      <w:r w:rsidRPr="00A578F0">
        <w:t>Депутаты и сенаторы из "</w:t>
      </w:r>
      <w:r w:rsidRPr="001E15C5">
        <w:rPr>
          <w:lang w:val="en-US"/>
        </w:rPr>
        <w:t>E</w:t>
      </w:r>
      <w:r w:rsidRPr="00A578F0">
        <w:t>диной России" внесли в Госдуму законопроект о сохранении порога годового дохода, при превышении которого бизнес становится плательщиком НДС, на уровне 20 млн руб. Четырьмя днями ранее, 5 июня, президент России Владимир Путин предложил сохранить действующий порог "на максимально длительное время". Согласно проекту поправок, лимит в 20 млн будет действовать по 2029 г. включительно. Депутаты предлагают его снижать с 2030 г. до 15 млн руб., с 2031 г. - до 10 млн руб. При этом обязанность по уплате НДС будет возникать при превышении порогового значения за предыдущий и текущий год. Аналогичная система действует и сейчас - плательщиками НДС в 2026 г. стали те, у кого порог по доходам в 20 млн руб. был превышен в 2025 г. Принятие законопроекта приведет к недополученным доходам в размере 51 млрд руб. в 2027 г. и по 100 млрд руб. в 2028-2029 гг., следует из пояснительной записки.</w:t>
      </w:r>
      <w:bookmarkEnd w:id="125"/>
    </w:p>
    <w:p w14:paraId="23B84646" w14:textId="77777777" w:rsidR="001E15C5" w:rsidRPr="00A578F0" w:rsidRDefault="001E15C5" w:rsidP="001E15C5">
      <w:r w:rsidRPr="00A578F0">
        <w:t>Правительство поддерживает внесенные "</w:t>
      </w:r>
      <w:r w:rsidRPr="001E15C5">
        <w:rPr>
          <w:lang w:val="en-US"/>
        </w:rPr>
        <w:t>E</w:t>
      </w:r>
      <w:r w:rsidRPr="00A578F0">
        <w:t>диной Россией" поправки, сообщил глава Минфина Антон Силуанов (его слова передает пресс-служба). Они коснутся 360 000 МСП и дадут предпринимателям "возможность адаптироваться к внешним экономическим факторам и новым налоговым механизмам", отметил он.</w:t>
      </w:r>
    </w:p>
    <w:p w14:paraId="6F6CA951" w14:textId="77777777" w:rsidR="001E15C5" w:rsidRPr="00A578F0" w:rsidRDefault="001E15C5" w:rsidP="001E15C5">
      <w:r w:rsidRPr="00A578F0">
        <w:t>Глава комитета Госдумы по бюджету и налогам Андрей Макаров уточнил, что после обращения бизнес-объединения "Опора России" (представляет интересы малого и среднего бизнеса) был запущен постоянный мониторинг влияния новых правил не только на собираемость налогов, но и на состояние предпринимателей и экономики в целом. "Очень важно, что сегодня услышан голос малого бизнеса, это реальное решение очень многих вопросов, направленных на его поддержку", - подчеркнул депутат.</w:t>
      </w:r>
    </w:p>
    <w:p w14:paraId="36A889FA" w14:textId="77777777" w:rsidR="001E15C5" w:rsidRPr="00A578F0" w:rsidRDefault="001E15C5" w:rsidP="001E15C5">
      <w:r w:rsidRPr="00A578F0">
        <w:t>Бизнес на УСН впервые начал платить НДС с 2025 г. при превышении годового дохода в 60 млн руб.</w:t>
      </w:r>
    </w:p>
    <w:p w14:paraId="7AC217E7" w14:textId="77777777" w:rsidR="001E15C5" w:rsidRPr="00A578F0" w:rsidRDefault="001E15C5" w:rsidP="001E15C5">
      <w:r w:rsidRPr="00A578F0">
        <w:t>В том же году Минфин предложил снизить лимит сразу до 10 млн руб., аргументируя эту меру борьбой с искусственным дроблением. Но после продолжительных консультаций с бизнесом редакция поправки была изменена - порог предполагалось снижать на 5 млн руб. в год. В текущем году он составил 20 млн руб., в 2027 г. должен был достичь 15 млн руб., в 2028 г. - 10 млн руб.</w:t>
      </w:r>
    </w:p>
    <w:p w14:paraId="031C0231" w14:textId="77777777" w:rsidR="001E15C5" w:rsidRPr="00A578F0" w:rsidRDefault="001E15C5" w:rsidP="001E15C5">
      <w:r w:rsidRPr="00A578F0">
        <w:t>Просьбы бизнеса</w:t>
      </w:r>
    </w:p>
    <w:p w14:paraId="648CBC49" w14:textId="77777777" w:rsidR="001E15C5" w:rsidRPr="00A578F0" w:rsidRDefault="001E15C5" w:rsidP="001E15C5">
      <w:r w:rsidRPr="00A578F0">
        <w:t xml:space="preserve">С идеей заморозить порог дохода плательщиков УСН ранее неоднократно выступали бизнес-объединения. Такое предложение в интервью "Ведомостям" озвучил президент РСПП Александр Шохин. По его мнению, у налоговых органов сейчас достаточно инструментов для "индивидуальной работы" с искусственным дроблением бизнеса. </w:t>
      </w:r>
      <w:r w:rsidRPr="00A578F0">
        <w:lastRenderedPageBreak/>
        <w:t>"ФНС и так все видит и может проверить аффилированность, отследить дробление цифровыми инструментами, увидеть свата, брата и т. д. [...] Зафиксироваться на 20 млн руб. и использовать цифровой инструментарий ФНС лучше, чем снижать порог дальше", - пояснял он свою позицию. Когда Минфин опубликовал первую редакцию своих предложений по порогу дохода для целей уплаты НДС, тройка бизнес-объединений ("Опора России", РСПП и Торгово-промышленная палата, ТПП) предупреждала, что это "не только сделает дробление невыгодным, но сделает невыгодным вести бизнес вообще". Оказалось, что те, кто заявлял о намерении закрыться, "не блефовали": часть бизнеса, особенно в сфере услуг, "сворачивается", подчеркивал Шохин.</w:t>
      </w:r>
    </w:p>
    <w:p w14:paraId="062015FD" w14:textId="77777777" w:rsidR="001E15C5" w:rsidRPr="00A578F0" w:rsidRDefault="001E15C5" w:rsidP="001E15C5">
      <w:r w:rsidRPr="00A578F0">
        <w:t xml:space="preserve">По данным Минфина, совокупные налоговые поступления в консолидированный бюджет от бизнеса и граждан на специальных режимах в </w:t>
      </w:r>
      <w:r w:rsidRPr="001E15C5">
        <w:rPr>
          <w:lang w:val="en-US"/>
        </w:rPr>
        <w:t>I</w:t>
      </w:r>
      <w:r w:rsidRPr="00A578F0">
        <w:t xml:space="preserve"> квартале текущего года сократились на 22,2% по сравнению с аналогичным периодом прошлого года (абсолютные значения министерство не привело), писали "Ведомости" 24 апреля. На фоне роста фискальной нагрузки порядка 21% предпринимателей рассматривают дробление как один из потенциальных сценариев для ее оптимизации, показал опрос "Опоры России", проведенный в апреле - мае. Согласно его результатам, признались в использовании этой схемы лишь 2,6%, в то время как еще 6,7% точно планируют такую оптимизацию.</w:t>
      </w:r>
    </w:p>
    <w:p w14:paraId="17F850BF" w14:textId="77777777" w:rsidR="001E15C5" w:rsidRPr="00A578F0" w:rsidRDefault="001E15C5" w:rsidP="001E15C5">
      <w:r w:rsidRPr="00A578F0">
        <w:t>"Опора России" отправила письма с предложением остановить снижение порога для целей уплаты НДС президенту и председателю правительства, писали "Ведомости" 2 июня. В идеале стоило бы вернуться к конструкции 2025 г., когда НДС возникал с 60 млн руб., отмечал тогда президент "Опоры России" Александр Калинин. По его словам, фактическая налоговая нагрузка на предпринимателей сейчас достигает 11% с оборота, в то время как этот показатель у крупного бизнеса с учетом вычетов и отраслевых льгот составляет порядка 7-9%.</w:t>
      </w:r>
    </w:p>
    <w:p w14:paraId="2C3E6DF4" w14:textId="77777777" w:rsidR="001E15C5" w:rsidRPr="00A578F0" w:rsidRDefault="001E15C5" w:rsidP="001E15C5">
      <w:r w:rsidRPr="00A578F0">
        <w:t>Позитивный сигнал</w:t>
      </w:r>
    </w:p>
    <w:p w14:paraId="720CF6D0" w14:textId="77777777" w:rsidR="001E15C5" w:rsidRPr="00A578F0" w:rsidRDefault="001E15C5" w:rsidP="001E15C5">
      <w:r w:rsidRPr="00A578F0">
        <w:t xml:space="preserve">Конечно, бизнес очень рад, что его позиция была услышана, говорит вице-президент ТПП </w:t>
      </w:r>
      <w:r w:rsidRPr="001E15C5">
        <w:rPr>
          <w:lang w:val="en-US"/>
        </w:rPr>
        <w:t>E</w:t>
      </w:r>
      <w:r w:rsidRPr="00A578F0">
        <w:t>лена Дыбова. Предложение президента и последовавший за ним законопроект - это "первый за долгое время позитивный сигнал для предпринимателей", отмечает она. При этом есть опасения, что даже после остановки снижения порога кардинально для МСП ситуация не поменяется, но эта мера поможет хотя бы остановить негативные тенденции, не допустить ухудшения ситуации, полагает Дыбова. В выступлении президента мы услышали, что экономическое развитие сейчас на повестке дня, поэтому оптимальным решением был бы возврат к порогу дохода в 60 млн руб., чтобы дать бизнесу развиваться и расширять налоговую базу, а не "гоняться за непробитыми чеками", говорит она.</w:t>
      </w:r>
    </w:p>
    <w:p w14:paraId="76658D35" w14:textId="77777777" w:rsidR="001E15C5" w:rsidRPr="00A578F0" w:rsidRDefault="001E15C5" w:rsidP="001E15C5">
      <w:r w:rsidRPr="00A578F0">
        <w:t xml:space="preserve">Для тех, кто уже стал плательщиком НДС, поправки могут помочь снизить налоговую нагрузку, говорит глава Союза бухгалтеров и налоговых консультантов </w:t>
      </w:r>
      <w:r w:rsidRPr="001E15C5">
        <w:rPr>
          <w:lang w:val="en-US"/>
        </w:rPr>
        <w:t>E</w:t>
      </w:r>
      <w:r w:rsidRPr="00A578F0">
        <w:t xml:space="preserve">вгения Мемрук. Согласно им, освобождение от НДС по ст. 145 НК (регулирует случаи освобождения от исполнения обязанностей налогоплательщика. - "Ведомости") привязано к выручке предыдущего и текущего года и, если доходы компании "проседают", что в нынешней ситуации вполне реальный сценарий, при пороге 20 млн руб. вернуться в режим без НДС несопоставимо легче, чем если бы планка опустилась за два года до 10 млн руб., поясняет она. Также эта мера "бьет по дроблению", так как это "почти всегда история про пороги", отмечает Мемрук. "Бизнес дробят на сущности, чтобы остаться под лимитом. И чем он </w:t>
      </w:r>
      <w:r w:rsidRPr="00A578F0">
        <w:lastRenderedPageBreak/>
        <w:t>ниже, тем сильнее соблазн и тем больше компаний в него упираются. При планке 10 млн под искушение фиктивно разделить бизнес попадал бы огромный пласт маленьких ИП с выручкой 10-20 млн руб., у которых нет даже бухгалтера, чтобы подсказать, что это наказуемо", - говорит она.</w:t>
      </w:r>
    </w:p>
    <w:p w14:paraId="30E73001" w14:textId="77777777" w:rsidR="001E15C5" w:rsidRPr="00A578F0" w:rsidRDefault="001E15C5" w:rsidP="001E15C5">
      <w:r w:rsidRPr="00A578F0">
        <w:t xml:space="preserve">Можно ожидать, что за время сохранения прежних параметров налоговая служба разберется с микродроблением бизнеса и выработает меры противодействия, считает партнер "МЭФ </w:t>
      </w:r>
      <w:r w:rsidRPr="001E15C5">
        <w:rPr>
          <w:lang w:val="en-US"/>
        </w:rPr>
        <w:t>Legal</w:t>
      </w:r>
      <w:r w:rsidRPr="00A578F0">
        <w:t>" Вадим Зарипов. По этой причине, а также ввиду инфляции к концу десятилетия актуальным будет скорее повышение, а не снижение порогов, отмечает он.</w:t>
      </w:r>
    </w:p>
    <w:p w14:paraId="302952AF" w14:textId="77777777" w:rsidR="001E15C5" w:rsidRPr="00A578F0" w:rsidRDefault="001E15C5" w:rsidP="001E15C5">
      <w:r w:rsidRPr="00A578F0">
        <w:t>По мнению Зарипова, принятой меры "совершенно недостаточно для роста микробизнеса" и надо "идти дальше". Специальные ставки НДС были заимствованы из других юрисдикций, но за рубежом нет УСН, отмечает он. "Мы можем сделать то, чего нет в других странах: разрешить упрощенцам со ставками 5% и 7% платить увеличенный на сумму НДС единый налог и на уровне казначейства расщеплять платеж для зачисления соответствующей части в федеральный бюджет в счет НДС", - говорит Зарипов. По его мнению, это радикально снизит административные издержки и риски подавляющего большинства малых предпринимателей.</w:t>
      </w:r>
    </w:p>
    <w:p w14:paraId="6016B049" w14:textId="3C55BF84" w:rsidR="001E15C5" w:rsidRPr="00215448" w:rsidRDefault="001E15C5" w:rsidP="001E15C5">
      <w:r w:rsidRPr="00A578F0">
        <w:t>Дарья Мосолкина</w:t>
      </w:r>
    </w:p>
    <w:p w14:paraId="78DEAC6D" w14:textId="315B3367" w:rsidR="00A578F0" w:rsidRPr="00A578F0" w:rsidRDefault="00A578F0" w:rsidP="00A578F0">
      <w:pPr>
        <w:pStyle w:val="2"/>
      </w:pPr>
      <w:bookmarkStart w:id="126" w:name="_Toc231973424"/>
      <w:r w:rsidRPr="00A578F0">
        <w:t>Коммерсантъ, 09.06.2026, Малый бизнес не пустят за порог</w:t>
      </w:r>
      <w:bookmarkEnd w:id="126"/>
    </w:p>
    <w:p w14:paraId="70F7638F" w14:textId="77777777" w:rsidR="00A578F0" w:rsidRPr="00096881" w:rsidRDefault="00A578F0" w:rsidP="00A578F0">
      <w:pPr>
        <w:pStyle w:val="3"/>
      </w:pPr>
      <w:bookmarkStart w:id="127" w:name="_Toc231973425"/>
      <w:r w:rsidRPr="00096881">
        <w:t>В Госдуму внесен законопроект о продлении срока действия порога доходов, выше которого у части малого бизнеса возникает обязанность платить НДС. Нынешний лимит в 20 млн руб. в год будет применяться еще два года, в 2027 и 2028 годах. С 2029-го снижение порога может быть продолжено. Предполагается, что послабление коснется 360 тыс. субъектов малого и среднего предпринимательства (МСП) — объем выпадающих из-за него доходов бюджета оценивается в общей сложности в 250 млрд руб. в 2027–2029 годах.</w:t>
      </w:r>
      <w:bookmarkEnd w:id="127"/>
    </w:p>
    <w:p w14:paraId="5DB35F15" w14:textId="77777777" w:rsidR="00A578F0" w:rsidRPr="00096881" w:rsidRDefault="00A578F0" w:rsidP="00A578F0">
      <w:r w:rsidRPr="00096881">
        <w:t>Идея временной заморозки порога доходов, при превышении которого у пользователей упрощенной системы налогообложения (УСН) возникает обязанность платить НДС, оперативно оформлена в законопроект. 9 июня он внесен в Госдуму сенатором Владимиром Якушевым и группой депутатов-единороссов.</w:t>
      </w:r>
    </w:p>
    <w:p w14:paraId="45538551" w14:textId="77777777" w:rsidR="00A578F0" w:rsidRPr="00096881" w:rsidRDefault="00A578F0" w:rsidP="00A578F0">
      <w:r w:rsidRPr="00096881">
        <w:t>Владимир Путин поручил правительству совместно с депутатами проработать поправки для сохранения порога доходов на текущем уровне в 20 млн руб. в год на пленарном заседании Петербургского международного экономического форума 5 июня. Для борьбы с дроблением на 2025 год был введен лимит в 60 млн руб. год, а с 2026 года он снижен до 20 млн руб.— при превышении этой суммы у предпринимателей возникает обязанность платить НДС (полную ставку 22% с вычетами или льготную 5–7% без вычетов). С 2027 года порог должен снизиться до 15 млн руб., а с 2028 года — до 10 млн руб. в год. Такое поэтапное снижение рассматривалось как компромисс — изначально власти рассчитывали понизить лимит в 60 млн руб. сразу до 10 млн руб. с этого года.</w:t>
      </w:r>
    </w:p>
    <w:p w14:paraId="302E425A" w14:textId="77777777" w:rsidR="00A578F0" w:rsidRPr="00096881" w:rsidRDefault="00A578F0" w:rsidP="00A578F0">
      <w:r w:rsidRPr="00096881">
        <w:t>Согласно внесенному законопроекту, порог в 20 млн руб. будет действовать до 2029 года. Тогда снижение продолжится: сначала — до 15 млн руб., а с 2030 года — до 10 млн руб.</w:t>
      </w:r>
    </w:p>
    <w:p w14:paraId="79B44CEF" w14:textId="77777777" w:rsidR="00A578F0" w:rsidRPr="00096881" w:rsidRDefault="00A578F0" w:rsidP="00A578F0">
      <w:r w:rsidRPr="00096881">
        <w:lastRenderedPageBreak/>
        <w:t>Как отмечается в пояснительной записке, отсрочка будет способствовать «формированию более предсказуемой деловой среды с учетом максимально возможной в текущей экономической и геополитической ситуации определенности и стабильности налоговых условий в среднесрочной перспективе». Бюджет, как следует из финансового-экономического обоснования к законопроекту, недополучит в 2027 году 51 млрд руб. доходов, а в 2028–2029 годах — по 100 млрд руб.</w:t>
      </w:r>
    </w:p>
    <w:p w14:paraId="14F86FA7" w14:textId="77777777" w:rsidR="00A578F0" w:rsidRPr="00096881" w:rsidRDefault="00A578F0" w:rsidP="00A578F0">
      <w:r w:rsidRPr="00096881">
        <w:t>Как сообщил 9 июня глава Минфина Антон Силуанов, в Белом доме инициативу парламентариев поддерживают — «решение прорабатывалось совместно с правительством и представителями бизнес-сообщества». В результате, по его оценкам, от уплаты НДС в 2027–2028 годах будет освобождено более 360 тыс. субъектов МСП.</w:t>
      </w:r>
    </w:p>
    <w:p w14:paraId="19E012B1" w14:textId="77777777" w:rsidR="00A578F0" w:rsidRPr="00096881" w:rsidRDefault="00A578F0" w:rsidP="00A578F0">
      <w:r w:rsidRPr="00096881">
        <w:t>Внесение же законопроекта в Госдуму именно парламентариями, видимо, обусловлено стремлением ускорить принятие изменений.</w:t>
      </w:r>
    </w:p>
    <w:p w14:paraId="4439CC8B" w14:textId="77777777" w:rsidR="00A578F0" w:rsidRPr="00096881" w:rsidRDefault="00A578F0" w:rsidP="00A578F0">
      <w:r w:rsidRPr="00096881">
        <w:t>Поясним, инициативы, подготовленные сенаторами и депутатами, в отличие от правительственных законопроектов, не проходят процедуры общественного обсуждения, а также рассмотрения на комиссии по законопроектной деятельности и на заседании правительства перед внесением в Госдуму. Председатель Госдумы Вячеслав Володин заявлял, что законопроект должен быть рассмотрен до конца весенней сессии (завершается 26 июля).</w:t>
      </w:r>
    </w:p>
    <w:p w14:paraId="7868CBD5" w14:textId="77777777" w:rsidR="00A578F0" w:rsidRPr="00096881" w:rsidRDefault="00A578F0" w:rsidP="00A578F0">
      <w:r w:rsidRPr="00096881">
        <w:t>На фоне роста налоговой нагрузки отсрочить дальнейшее снижение порога ранее предлагало бизнес-сообщество. Так, глава «Опоры России» Александр Калинин заявлял, что малый бизнес с тревогой смотрел в будущее, поскольку для некоторых предприятий УСН платить НДС непосильно. Впрочем, по его мнению, и в дальнейшем стоит сохранить порог в 20 млн руб. Соглашался с необходимостью отсрочки и глава РСПП Александр Шохин, поясняя, что это позволит оценить, как малый бизнес адаптируется к налоговым изменениям. В результате, полагает он, бизнес «не будет готовиться к следующему этапу дробления», и одновременно с этим и ФНС «отработает все механизмы противодействия дроблению на уровне 20 млн руб.».</w:t>
      </w:r>
    </w:p>
    <w:p w14:paraId="62C754AB" w14:textId="67609453" w:rsidR="00A578F0" w:rsidRPr="00215448" w:rsidRDefault="00A578F0" w:rsidP="00A578F0">
      <w:r w:rsidRPr="00215448">
        <w:t>Евгения Крючкова</w:t>
      </w:r>
    </w:p>
    <w:p w14:paraId="63AD1B74" w14:textId="00059083" w:rsidR="00C13A0A" w:rsidRPr="00C13A0A" w:rsidRDefault="00C13A0A" w:rsidP="00C13A0A">
      <w:pPr>
        <w:pStyle w:val="2"/>
      </w:pPr>
      <w:bookmarkStart w:id="128" w:name="_Toc231973426"/>
      <w:r w:rsidRPr="00C13A0A">
        <w:t>Известия, 09.06.2026, Экономист назвал способ не оставаться без денег за несколько дней до зарплаты</w:t>
      </w:r>
      <w:bookmarkEnd w:id="128"/>
    </w:p>
    <w:p w14:paraId="6E254D73" w14:textId="77777777" w:rsidR="00C13A0A" w:rsidRPr="00C13A0A" w:rsidRDefault="00C13A0A" w:rsidP="00C13A0A">
      <w:pPr>
        <w:pStyle w:val="3"/>
      </w:pPr>
      <w:bookmarkStart w:id="129" w:name="_Toc231973427"/>
      <w:r w:rsidRPr="00C13A0A">
        <w:t>Если человеку кажется, что его доход не позволяет копить, вероятно, он не умеет планировать свои расходы. Такое мнение кандидат экономических наук, финансовый аналитик Михаил Беляев высказал во вторник, 9 июня. Он назвал способ не оставаться без денег за несколько дней до зарплаты.</w:t>
      </w:r>
      <w:bookmarkEnd w:id="129"/>
    </w:p>
    <w:p w14:paraId="28193103" w14:textId="77777777" w:rsidR="00C13A0A" w:rsidRPr="00C13A0A" w:rsidRDefault="00C13A0A" w:rsidP="00C13A0A">
      <w:r w:rsidRPr="00C13A0A">
        <w:t xml:space="preserve">«Планировать - это не значит, что надо быть каким-то там скрягой, отказывать себе во всём. Нужно научиться формировать свой финансовый план, планировать свои расходы, понимать, сколько ты расходуешь в день, когда у тебя есть какие-то увеличенные расходы, их предвидеть, как-то соотносить дни и сроки расходов с днями и сроками доходов, чтобы у тебя разрыва не было», - сказал экономист в беседе с </w:t>
      </w:r>
      <w:r w:rsidRPr="00C13A0A">
        <w:rPr>
          <w:lang w:val="en-US"/>
        </w:rPr>
        <w:t>Lenta</w:t>
      </w:r>
      <w:r w:rsidRPr="00C13A0A">
        <w:t>.</w:t>
      </w:r>
      <w:r w:rsidRPr="00C13A0A">
        <w:rPr>
          <w:lang w:val="en-US"/>
        </w:rPr>
        <w:t>Ru</w:t>
      </w:r>
      <w:r w:rsidRPr="00C13A0A">
        <w:t>.</w:t>
      </w:r>
    </w:p>
    <w:p w14:paraId="6979F9B5" w14:textId="77777777" w:rsidR="00C13A0A" w:rsidRPr="00C13A0A" w:rsidRDefault="00C13A0A" w:rsidP="00C13A0A">
      <w:r w:rsidRPr="00C13A0A">
        <w:t xml:space="preserve">По словам эксперта, чтобы грамотно расходовать средства, нужно научиться планировать расходы. Беляев отметил, что 10% можно безболезненно откладывать от любого уровня зарплаты, если это не абсолютный физиологический минимум. При этом </w:t>
      </w:r>
      <w:r w:rsidRPr="00C13A0A">
        <w:lastRenderedPageBreak/>
        <w:t>класть эту сумму на отдельный счет следует сразу же, как только поступает доход, уточнил он.</w:t>
      </w:r>
    </w:p>
    <w:p w14:paraId="076D88BF" w14:textId="77777777" w:rsidR="00C13A0A" w:rsidRPr="00C13A0A" w:rsidRDefault="00C13A0A" w:rsidP="00C13A0A">
      <w:r w:rsidRPr="00C13A0A">
        <w:t>Доцент Финансового университета при правительстве России Исмаил Исмаилов рассказал 8 июня, как можно эффективно распределить зарплату и сохранить средства, сообщает 360.</w:t>
      </w:r>
      <w:r w:rsidRPr="00C13A0A">
        <w:rPr>
          <w:lang w:val="en-US"/>
        </w:rPr>
        <w:t>ru</w:t>
      </w:r>
      <w:r w:rsidRPr="00C13A0A">
        <w:t>.</w:t>
      </w:r>
    </w:p>
    <w:p w14:paraId="1023C1C2" w14:textId="77777777" w:rsidR="00C13A0A" w:rsidRPr="00C13A0A" w:rsidRDefault="00C13A0A" w:rsidP="00C13A0A">
      <w:r w:rsidRPr="00C13A0A">
        <w:t xml:space="preserve">По словам экономиста, 50% дохода стоит направлять на обязательные расходы и базовые нужды: оплату аренды жилья или ипотеки, покупку продуктов, оплату ЖКУ, образование и лекарства. Еще 30% можно потратить на развлечения, досуг и хобби, а оставшиеся 20% эксперт рекомендовал откладывать в подушку безопасности или инвестировать, сообщается на сайте </w:t>
      </w:r>
      <w:r w:rsidRPr="00C13A0A">
        <w:rPr>
          <w:lang w:val="en-US"/>
        </w:rPr>
        <w:t>kp</w:t>
      </w:r>
      <w:r w:rsidRPr="00C13A0A">
        <w:t>.</w:t>
      </w:r>
      <w:r w:rsidRPr="00C13A0A">
        <w:rPr>
          <w:lang w:val="en-US"/>
        </w:rPr>
        <w:t>ru</w:t>
      </w:r>
      <w:r w:rsidRPr="00C13A0A">
        <w:t>.</w:t>
      </w:r>
    </w:p>
    <w:p w14:paraId="46CCF60F" w14:textId="77777777" w:rsidR="00C13A0A" w:rsidRPr="00C13A0A" w:rsidRDefault="00C13A0A" w:rsidP="00C13A0A">
      <w:r w:rsidRPr="00C13A0A">
        <w:t>Ранее, 1 июня, президент Национальной ассоциации негосударственных пенсионных фондов Сергей Беляков в разговоре с «Известиями» заявил, что родители в России могут открывать счета для долгосрочных сбережений на детей сразу после их рождения.</w:t>
      </w:r>
    </w:p>
    <w:p w14:paraId="2E921092" w14:textId="56E68533" w:rsidR="00C13A0A" w:rsidRPr="00C13A0A" w:rsidRDefault="0035031F" w:rsidP="00C13A0A">
      <w:hyperlink r:id="rId41" w:history="1">
        <w:r w:rsidR="00C13A0A" w:rsidRPr="00E83C38">
          <w:rPr>
            <w:rStyle w:val="a3"/>
            <w:lang w:val="en-US"/>
          </w:rPr>
          <w:t>https</w:t>
        </w:r>
        <w:r w:rsidR="00C13A0A" w:rsidRPr="00C13A0A">
          <w:rPr>
            <w:rStyle w:val="a3"/>
          </w:rPr>
          <w:t>://</w:t>
        </w:r>
        <w:r w:rsidR="00C13A0A" w:rsidRPr="00E83C38">
          <w:rPr>
            <w:rStyle w:val="a3"/>
            <w:lang w:val="en-US"/>
          </w:rPr>
          <w:t>iz</w:t>
        </w:r>
        <w:r w:rsidR="00C13A0A" w:rsidRPr="00C13A0A">
          <w:rPr>
            <w:rStyle w:val="a3"/>
          </w:rPr>
          <w:t>.</w:t>
        </w:r>
        <w:r w:rsidR="00C13A0A" w:rsidRPr="00E83C38">
          <w:rPr>
            <w:rStyle w:val="a3"/>
            <w:lang w:val="en-US"/>
          </w:rPr>
          <w:t>ru</w:t>
        </w:r>
        <w:r w:rsidR="00C13A0A" w:rsidRPr="00C13A0A">
          <w:rPr>
            <w:rStyle w:val="a3"/>
          </w:rPr>
          <w:t>/2112863/2026-06-09/</w:t>
        </w:r>
        <w:r w:rsidR="00C13A0A" w:rsidRPr="00E83C38">
          <w:rPr>
            <w:rStyle w:val="a3"/>
            <w:lang w:val="en-US"/>
          </w:rPr>
          <w:t>ekonomist</w:t>
        </w:r>
        <w:r w:rsidR="00C13A0A" w:rsidRPr="00C13A0A">
          <w:rPr>
            <w:rStyle w:val="a3"/>
          </w:rPr>
          <w:t>-</w:t>
        </w:r>
        <w:r w:rsidR="00C13A0A" w:rsidRPr="00E83C38">
          <w:rPr>
            <w:rStyle w:val="a3"/>
            <w:lang w:val="en-US"/>
          </w:rPr>
          <w:t>nazval</w:t>
        </w:r>
        <w:r w:rsidR="00C13A0A" w:rsidRPr="00C13A0A">
          <w:rPr>
            <w:rStyle w:val="a3"/>
          </w:rPr>
          <w:t>-</w:t>
        </w:r>
        <w:r w:rsidR="00C13A0A" w:rsidRPr="00E83C38">
          <w:rPr>
            <w:rStyle w:val="a3"/>
            <w:lang w:val="en-US"/>
          </w:rPr>
          <w:t>sposob</w:t>
        </w:r>
        <w:r w:rsidR="00C13A0A" w:rsidRPr="00C13A0A">
          <w:rPr>
            <w:rStyle w:val="a3"/>
          </w:rPr>
          <w:t>-</w:t>
        </w:r>
        <w:r w:rsidR="00C13A0A" w:rsidRPr="00E83C38">
          <w:rPr>
            <w:rStyle w:val="a3"/>
            <w:lang w:val="en-US"/>
          </w:rPr>
          <w:t>ne</w:t>
        </w:r>
        <w:r w:rsidR="00C13A0A" w:rsidRPr="00C13A0A">
          <w:rPr>
            <w:rStyle w:val="a3"/>
          </w:rPr>
          <w:t>-</w:t>
        </w:r>
        <w:r w:rsidR="00C13A0A" w:rsidRPr="00E83C38">
          <w:rPr>
            <w:rStyle w:val="a3"/>
            <w:lang w:val="en-US"/>
          </w:rPr>
          <w:t>ostavatsia</w:t>
        </w:r>
        <w:r w:rsidR="00C13A0A" w:rsidRPr="00C13A0A">
          <w:rPr>
            <w:rStyle w:val="a3"/>
          </w:rPr>
          <w:t>-</w:t>
        </w:r>
        <w:r w:rsidR="00C13A0A" w:rsidRPr="00E83C38">
          <w:rPr>
            <w:rStyle w:val="a3"/>
            <w:lang w:val="en-US"/>
          </w:rPr>
          <w:t>bez</w:t>
        </w:r>
        <w:r w:rsidR="00C13A0A" w:rsidRPr="00C13A0A">
          <w:rPr>
            <w:rStyle w:val="a3"/>
          </w:rPr>
          <w:t>-</w:t>
        </w:r>
        <w:r w:rsidR="00C13A0A" w:rsidRPr="00E83C38">
          <w:rPr>
            <w:rStyle w:val="a3"/>
            <w:lang w:val="en-US"/>
          </w:rPr>
          <w:t>deneg</w:t>
        </w:r>
        <w:r w:rsidR="00C13A0A" w:rsidRPr="00C13A0A">
          <w:rPr>
            <w:rStyle w:val="a3"/>
          </w:rPr>
          <w:t>-</w:t>
        </w:r>
        <w:r w:rsidR="00C13A0A" w:rsidRPr="00E83C38">
          <w:rPr>
            <w:rStyle w:val="a3"/>
            <w:lang w:val="en-US"/>
          </w:rPr>
          <w:t>za</w:t>
        </w:r>
        <w:r w:rsidR="00C13A0A" w:rsidRPr="00C13A0A">
          <w:rPr>
            <w:rStyle w:val="a3"/>
          </w:rPr>
          <w:t>-</w:t>
        </w:r>
        <w:r w:rsidR="00C13A0A" w:rsidRPr="00E83C38">
          <w:rPr>
            <w:rStyle w:val="a3"/>
            <w:lang w:val="en-US"/>
          </w:rPr>
          <w:t>neskolko</w:t>
        </w:r>
        <w:r w:rsidR="00C13A0A" w:rsidRPr="00C13A0A">
          <w:rPr>
            <w:rStyle w:val="a3"/>
          </w:rPr>
          <w:t>-</w:t>
        </w:r>
        <w:r w:rsidR="00C13A0A" w:rsidRPr="00E83C38">
          <w:rPr>
            <w:rStyle w:val="a3"/>
            <w:lang w:val="en-US"/>
          </w:rPr>
          <w:t>dnei</w:t>
        </w:r>
        <w:r w:rsidR="00C13A0A" w:rsidRPr="00C13A0A">
          <w:rPr>
            <w:rStyle w:val="a3"/>
          </w:rPr>
          <w:t>-</w:t>
        </w:r>
        <w:r w:rsidR="00C13A0A" w:rsidRPr="00E83C38">
          <w:rPr>
            <w:rStyle w:val="a3"/>
            <w:lang w:val="en-US"/>
          </w:rPr>
          <w:t>do</w:t>
        </w:r>
        <w:r w:rsidR="00C13A0A" w:rsidRPr="00C13A0A">
          <w:rPr>
            <w:rStyle w:val="a3"/>
          </w:rPr>
          <w:t>-</w:t>
        </w:r>
        <w:r w:rsidR="00C13A0A" w:rsidRPr="00E83C38">
          <w:rPr>
            <w:rStyle w:val="a3"/>
            <w:lang w:val="en-US"/>
          </w:rPr>
          <w:t>zarplaty</w:t>
        </w:r>
      </w:hyperlink>
      <w:r w:rsidR="00C13A0A" w:rsidRPr="00C13A0A">
        <w:t xml:space="preserve"> </w:t>
      </w:r>
    </w:p>
    <w:p w14:paraId="20D868A7" w14:textId="77777777" w:rsidR="001C2223" w:rsidRDefault="001C2223" w:rsidP="001C2223">
      <w:pPr>
        <w:pStyle w:val="2"/>
      </w:pPr>
      <w:bookmarkStart w:id="130" w:name="_Toc231973428"/>
      <w:r>
        <w:t>ТАСС, 09.06.2026, Минфин не планирует менять сроки для ИИС-3</w:t>
      </w:r>
      <w:bookmarkEnd w:id="130"/>
    </w:p>
    <w:p w14:paraId="29338AC3" w14:textId="77777777" w:rsidR="001C2223" w:rsidRDefault="001C2223" w:rsidP="001C2223">
      <w:pPr>
        <w:pStyle w:val="3"/>
      </w:pPr>
      <w:bookmarkStart w:id="131" w:name="_Toc231973429"/>
      <w:r>
        <w:t>Минфин России не планирует вносить изменения в сроки владения индивидуальных инвестиционных счетов третьего типа (ИИС-3) для получения налоговых льгот. Об этом на конференции НАУФОР "Российский фондовый рынок - 2026" сообщил журналистам замминистра финансов Иван Чебесков.</w:t>
      </w:r>
      <w:bookmarkEnd w:id="131"/>
    </w:p>
    <w:p w14:paraId="395F283E" w14:textId="77777777" w:rsidR="001C2223" w:rsidRDefault="001C2223" w:rsidP="001C2223">
      <w:r>
        <w:t>Индивидуальный инвестиционный счет третьего типа стало возможным открывать с 2024 года. Он предусматривает особые налоговые льготы. Минимальный срок владения ИИС-3 для получения налоговых льгот сегодня составляет пять лет для счетов, открытых в 2024-2026 годах. С 2027 года срок ежегодно увеличивается на 1 год, и к 2031 году достигнет 10 лет.</w:t>
      </w:r>
    </w:p>
    <w:p w14:paraId="12979E5B" w14:textId="77777777" w:rsidR="001C2223" w:rsidRDefault="001C2223" w:rsidP="001C2223">
      <w:r>
        <w:t>"На наш взгляд, пока лучше не трогать этот инструмент: была определенная логика, почему сроки такие. Как раз это стимул для того, чтобы долгосрочное поведение стимулировать. Если гражданам не подходит этот инструмент, можно пользоваться другими", - указал он.</w:t>
      </w:r>
    </w:p>
    <w:p w14:paraId="5DA2B5A4" w14:textId="77777777" w:rsidR="001C2223" w:rsidRDefault="001C2223" w:rsidP="001C2223">
      <w:r>
        <w:t>Зампред Банка России Филипп Габуния добавил, что за 2025 год на ИИС-3 пришлось 134 млрд рублей, что говорит о привлекательности инструмента для граждан.</w:t>
      </w:r>
    </w:p>
    <w:p w14:paraId="461F3157" w14:textId="77777777" w:rsidR="001C2223" w:rsidRDefault="001C2223" w:rsidP="001C2223">
      <w:r>
        <w:t>"Мы смотрим уже на ИИС не конвертированный - новый ИИС-3 - по привлечению за прошлый год у нас 134 млрд [рублей] пришлось", - сказал он.</w:t>
      </w:r>
    </w:p>
    <w:p w14:paraId="6F3D211C" w14:textId="5AAA137A" w:rsidR="001C2223" w:rsidRPr="004A41DE" w:rsidRDefault="0035031F" w:rsidP="001C2223">
      <w:hyperlink r:id="rId42" w:history="1">
        <w:r w:rsidR="001C2223" w:rsidRPr="00E83C38">
          <w:rPr>
            <w:rStyle w:val="a3"/>
          </w:rPr>
          <w:t>https://tass.ru/ekonomika/27706887</w:t>
        </w:r>
      </w:hyperlink>
      <w:r w:rsidR="001C2223">
        <w:t xml:space="preserve"> </w:t>
      </w:r>
    </w:p>
    <w:p w14:paraId="53DCD3A3" w14:textId="77777777" w:rsidR="001E0DE7" w:rsidRPr="004A41DE" w:rsidRDefault="001E0DE7" w:rsidP="001E0DE7">
      <w:pPr>
        <w:pStyle w:val="2"/>
      </w:pPr>
      <w:bookmarkStart w:id="132" w:name="_Toc231973430"/>
      <w:r w:rsidRPr="004A41DE">
        <w:lastRenderedPageBreak/>
        <w:t>ТАСС, 09.06.2026, В ГД предложили ввести нулевую ставку НДФЛ для малообеспеченных граждан</w:t>
      </w:r>
      <w:bookmarkEnd w:id="132"/>
    </w:p>
    <w:p w14:paraId="59AFFA7E" w14:textId="77777777" w:rsidR="001E0DE7" w:rsidRPr="004A41DE" w:rsidRDefault="001E0DE7" w:rsidP="001C2223">
      <w:pPr>
        <w:pStyle w:val="3"/>
      </w:pPr>
      <w:bookmarkStart w:id="133" w:name="_Toc231973431"/>
      <w:r w:rsidRPr="004A41DE">
        <w:t>Малообеспеченных граждан в качестве меры социальной поддержки нужно освободить от уплаты НДФЛ. Такое мнение высказал в интервью ТАСС на ПМЭФ первый зампред комитета Госдумы по безопасности и противодействию коррупции, первый зампред ЦК КПРФ Юрий Афонин.</w:t>
      </w:r>
      <w:bookmarkEnd w:id="133"/>
    </w:p>
    <w:p w14:paraId="4F298B4A" w14:textId="77777777" w:rsidR="001E0DE7" w:rsidRPr="004A41DE" w:rsidRDefault="001E0DE7" w:rsidP="001E0DE7">
      <w:r w:rsidRPr="004A41DE">
        <w:t>По его словам, во многих странах действует фактическая нулевая ставка на доходы малообеспеченных.</w:t>
      </w:r>
    </w:p>
    <w:p w14:paraId="07D175B8" w14:textId="6F61763E" w:rsidR="001E0DE7" w:rsidRPr="004A41DE" w:rsidRDefault="004A41DE" w:rsidP="001E0DE7">
      <w:r>
        <w:t>«</w:t>
      </w:r>
      <w:r w:rsidR="001E0DE7" w:rsidRPr="004A41DE">
        <w:t>Те, кто фактически еле-еле сводит концы с концами, они должны государством поддерживаться. В том числе и введением этой меры [нулевой ставки НДФЛ] - она позволит обеспечить и защиту малообеспеченных семей</w:t>
      </w:r>
      <w:r>
        <w:t>»</w:t>
      </w:r>
      <w:r w:rsidR="001E0DE7" w:rsidRPr="004A41DE">
        <w:t>, - сказал он.</w:t>
      </w:r>
    </w:p>
    <w:p w14:paraId="099DD389" w14:textId="77777777" w:rsidR="001E0DE7" w:rsidRPr="004A41DE" w:rsidRDefault="001E0DE7" w:rsidP="001E0DE7">
      <w:r w:rsidRPr="004A41DE">
        <w:t>При этом введение такой меры должно происходить в рамках изменения всей прогрессивной шкалы налогообложения - где самые малообеспеченные имеют ставку 0%, а богатые платят больше, тем самым, как подчеркнул депутат, будет поддерживаться принцип социальной справедливости.</w:t>
      </w:r>
    </w:p>
    <w:p w14:paraId="06C8F162" w14:textId="77777777" w:rsidR="001E0DE7" w:rsidRPr="004A41DE" w:rsidRDefault="001E0DE7" w:rsidP="001E0DE7">
      <w:r w:rsidRPr="004A41DE">
        <w:t>О форуме</w:t>
      </w:r>
    </w:p>
    <w:p w14:paraId="65E1026F" w14:textId="7A7B1A3A" w:rsidR="001E0DE7" w:rsidRPr="004A41DE" w:rsidRDefault="001E0DE7" w:rsidP="001E0DE7">
      <w:r w:rsidRPr="004A41DE">
        <w:t xml:space="preserve">Петербургский международный экономический форум проходил с 3 по 6 июня. Главная тема - </w:t>
      </w:r>
      <w:r w:rsidR="004A41DE">
        <w:t>«</w:t>
      </w:r>
      <w:r w:rsidRPr="004A41DE">
        <w:t>Прагматичный диалог - путь к стабильному будущему</w:t>
      </w:r>
      <w:r w:rsidR="004A41DE">
        <w:t>»</w:t>
      </w:r>
      <w:r w:rsidRPr="004A41DE">
        <w:t>. Как сообщил советник президента РФ, ответственный секретарь оргкомитета форума Антон Кобяков, в нем участвовали представители 142 стран, было заключено более 1 тыс. соглашений на общую сумму 6 трлн 642 млрд рублей.</w:t>
      </w:r>
    </w:p>
    <w:p w14:paraId="7B71E335" w14:textId="04274142" w:rsidR="00631F07" w:rsidRPr="004A41DE" w:rsidRDefault="001E0DE7" w:rsidP="001E0DE7">
      <w:r w:rsidRPr="004A41DE">
        <w:t>Организатор ПМЭФ - Фонд Росконгресс. Генеральный информационный партнер - ТАСС.</w:t>
      </w:r>
    </w:p>
    <w:p w14:paraId="00857E1E" w14:textId="77777777" w:rsidR="0093381C" w:rsidRPr="004A41DE" w:rsidRDefault="0093381C" w:rsidP="0093381C">
      <w:pPr>
        <w:pStyle w:val="2"/>
      </w:pPr>
      <w:bookmarkStart w:id="134" w:name="_Toc231973432"/>
      <w:r w:rsidRPr="004A41DE">
        <w:t>Интерфакс, 09.06.2026, Минфин рассчитывает на IPO компаний с госучастием в следующем году</w:t>
      </w:r>
      <w:bookmarkEnd w:id="134"/>
    </w:p>
    <w:p w14:paraId="1C43F23C" w14:textId="77777777" w:rsidR="0093381C" w:rsidRPr="004A41DE" w:rsidRDefault="0093381C" w:rsidP="001C2223">
      <w:pPr>
        <w:pStyle w:val="3"/>
      </w:pPr>
      <w:bookmarkStart w:id="135" w:name="_Toc231973433"/>
      <w:r w:rsidRPr="004A41DE">
        <w:t>Первичных публичных размещений госкомпаний в 2026 году не планируется, Минфин РФ рассчитывает, что такие IPO будут возможны в следующем году.</w:t>
      </w:r>
      <w:bookmarkEnd w:id="135"/>
    </w:p>
    <w:p w14:paraId="75B09726" w14:textId="088870EA" w:rsidR="0093381C" w:rsidRPr="004A41DE" w:rsidRDefault="004A41DE" w:rsidP="0093381C">
      <w:r>
        <w:t>«</w:t>
      </w:r>
      <w:r w:rsidR="0093381C" w:rsidRPr="004A41DE">
        <w:t>Пока IPO компаний с госучастием в этом году не планируется. Мы надеемся, все-таки на следующий год это произойдет</w:t>
      </w:r>
      <w:r>
        <w:t>»</w:t>
      </w:r>
      <w:r w:rsidR="0093381C" w:rsidRPr="004A41DE">
        <w:t xml:space="preserve">, - сказал замминистра финансов Иван Чебесков на конференции НАУФОР </w:t>
      </w:r>
      <w:r>
        <w:t>«</w:t>
      </w:r>
      <w:r w:rsidR="0093381C" w:rsidRPr="004A41DE">
        <w:t>Фондовый рынок-2026</w:t>
      </w:r>
      <w:r>
        <w:t>»</w:t>
      </w:r>
      <w:r w:rsidR="0093381C" w:rsidRPr="004A41DE">
        <w:t>.</w:t>
      </w:r>
    </w:p>
    <w:p w14:paraId="12A390B8" w14:textId="33194FB3" w:rsidR="0093381C" w:rsidRPr="004A41DE" w:rsidRDefault="004A41DE" w:rsidP="0093381C">
      <w:r>
        <w:t>«</w:t>
      </w:r>
      <w:r w:rsidR="0093381C" w:rsidRPr="004A41DE">
        <w:t>Мы постоянно про это говорим, что процесс подготовки компании к IPO длительное время занимает</w:t>
      </w:r>
      <w:r>
        <w:t>»</w:t>
      </w:r>
      <w:r w:rsidR="0093381C" w:rsidRPr="004A41DE">
        <w:t>, - отметил Чебесков, напомнив, что в этом году ожидаются 2-3 SPO компаний с госучастием.</w:t>
      </w:r>
    </w:p>
    <w:p w14:paraId="27F3A11C" w14:textId="3B384DEC" w:rsidR="0093381C" w:rsidRPr="004A41DE" w:rsidRDefault="0093381C" w:rsidP="0093381C">
      <w:r w:rsidRPr="004A41DE">
        <w:t xml:space="preserve">В прошлом году прошло первое с 2020 года приватизационное IPO: публичной стала госкомпания </w:t>
      </w:r>
      <w:r w:rsidR="004A41DE">
        <w:t>«</w:t>
      </w:r>
      <w:r w:rsidRPr="004A41DE">
        <w:t>ДОМ.РФ</w:t>
      </w:r>
      <w:r w:rsidR="004A41DE">
        <w:t>»</w:t>
      </w:r>
      <w:r w:rsidRPr="004A41DE">
        <w:t>.</w:t>
      </w:r>
    </w:p>
    <w:p w14:paraId="487886D6" w14:textId="2F53F677" w:rsidR="0093381C" w:rsidRPr="004A41DE" w:rsidRDefault="0093381C" w:rsidP="0093381C">
      <w:r w:rsidRPr="004A41DE">
        <w:t xml:space="preserve">Список кандидатов на SPO в текущем году уже примерно известен - это </w:t>
      </w:r>
      <w:r w:rsidR="004A41DE">
        <w:t>«</w:t>
      </w:r>
      <w:r w:rsidRPr="004A41DE">
        <w:t>Аэрофлот</w:t>
      </w:r>
      <w:r w:rsidR="004A41DE">
        <w:t>»</w:t>
      </w:r>
      <w:r w:rsidRPr="004A41DE">
        <w:t xml:space="preserve">, где государство готово продать часть своей доли сверх контроля, и ВТБ, планирующий размещение очередной допэмисии. Кроме того, в мае правительство вернуло в программу приватизации </w:t>
      </w:r>
      <w:r w:rsidR="004A41DE">
        <w:t>«</w:t>
      </w:r>
      <w:r w:rsidRPr="004A41DE">
        <w:t>Новороссийский морской торговый порт</w:t>
      </w:r>
      <w:r w:rsidR="004A41DE">
        <w:t>»</w:t>
      </w:r>
      <w:r w:rsidRPr="004A41DE">
        <w:t xml:space="preserve"> (НМТП), и </w:t>
      </w:r>
      <w:r w:rsidRPr="004A41DE">
        <w:lastRenderedPageBreak/>
        <w:t>министр финансов Антон Силуанов допустил, что госпакет НМТП также может быть продан в этом году.</w:t>
      </w:r>
    </w:p>
    <w:p w14:paraId="76FDF5A8" w14:textId="2AC39056" w:rsidR="001E0DE7" w:rsidRPr="004A41DE" w:rsidRDefault="0035031F" w:rsidP="0093381C">
      <w:hyperlink r:id="rId43" w:history="1">
        <w:r w:rsidR="0093381C" w:rsidRPr="004A41DE">
          <w:rPr>
            <w:rStyle w:val="a3"/>
          </w:rPr>
          <w:t>https://www.interfax.ru/russia/1094908</w:t>
        </w:r>
      </w:hyperlink>
    </w:p>
    <w:p w14:paraId="24DFA97C" w14:textId="47D2A497" w:rsidR="001F671B" w:rsidRDefault="001F671B" w:rsidP="001F671B">
      <w:pPr>
        <w:pStyle w:val="2"/>
      </w:pPr>
      <w:bookmarkStart w:id="136" w:name="_Toc231973434"/>
      <w:r>
        <w:t>Интерфакс, 09.06.2026</w:t>
      </w:r>
      <w:r w:rsidRPr="008013D0">
        <w:t xml:space="preserve">, </w:t>
      </w:r>
      <w:r>
        <w:t>Число обращений к финуполномоченным увеличилось на 19% в 2025 году</w:t>
      </w:r>
      <w:bookmarkEnd w:id="136"/>
    </w:p>
    <w:p w14:paraId="3375B4B8" w14:textId="3D68EEE1" w:rsidR="001F671B" w:rsidRDefault="001F671B" w:rsidP="001F671B">
      <w:pPr>
        <w:pStyle w:val="3"/>
      </w:pPr>
      <w:bookmarkStart w:id="137" w:name="_Toc231973435"/>
      <w:r>
        <w:t>Количество обращений потребителей к финуполномоченным в 2025 году для урегулирования споров с финорганизациями в досудебном порядке увеличилось на 19% к уровню 2024 года и превысило 162,5 тыс., сообщил главный финансовый уполномоченный Юрий Воронин на пресс-конференции во вторник.</w:t>
      </w:r>
      <w:bookmarkEnd w:id="137"/>
    </w:p>
    <w:p w14:paraId="45A2B2F0" w14:textId="77777777" w:rsidR="001F671B" w:rsidRDefault="001F671B" w:rsidP="001F671B">
      <w:r>
        <w:t>По его словам, количество рассмотренных обращений граждан за все годы деятельности службы и количество вынесенных решений по досудебным спорам с финансовыми организациями пробило планку в 1 млн.</w:t>
      </w:r>
    </w:p>
    <w:p w14:paraId="0DB76E98" w14:textId="77777777" w:rsidR="001F671B" w:rsidRDefault="001F671B" w:rsidP="001F671B">
      <w:r>
        <w:t>Воронин отметил, что в прошлом году произошел значительный рост числа обращений потребителей - на 19% - в основном в связи со спорами по теме натурального ремонта автомобилей по договорам ОСАГО. Общий прирост обращений к финуполномоченным годом ранее составил всего 1,7%. Он проанализировал причины роста показателя по четырем направлениям.</w:t>
      </w:r>
    </w:p>
    <w:p w14:paraId="511A62AF" w14:textId="77777777" w:rsidR="001F671B" w:rsidRDefault="001F671B" w:rsidP="001F671B">
      <w:r>
        <w:t>"Мы выделяем те споры и обращения, которые имеют место в тематике ОСАГО. Их объем как раз вырос не просто на 19%, а на 19,5%. Это так называемая проблема, когда при нарушении своей обязанности страховщиком по натуральному ремонту пострадавшего транспортного средства потребитель имеет право взыскать уже убытки по рыночной стоимости и без учета износа транспортного средства. Проблема накапливалась в предшествующие годы. Вы знаете, что совсем недавно Конституционный суд РФ рассмотрел по обращению одной из страховых организаций (СК "Т-Страхование" - ИФ) возникшую коллизию, принял решение, дал необходимые в этой части разъяснения. И во исполнение постановления Конституционного суда должен быть подготовлен законопроект, который будет реализовывать те позиции, которые изложены", - пояснил Воронин.</w:t>
      </w:r>
    </w:p>
    <w:p w14:paraId="7C48A684" w14:textId="77777777" w:rsidR="001F671B" w:rsidRDefault="001F671B" w:rsidP="001F671B">
      <w:r>
        <w:t>Как сообщалось со ссылкой на решение КС РФ по этому спору, было дано разъяснение о неправомерности взыскания по решению судов со страховщиков в рамках урегулирования убытков по ОСАГО сумм свыше страхового лимита, установленного федеральным законом об ОСАГО в пределах 400 тыс. рублей по имущественному вреду. Депутаты Госдумы в развитие решения КС РФ готовят законопроект с поправкой на эту тему.</w:t>
      </w:r>
    </w:p>
    <w:p w14:paraId="0A291915" w14:textId="77777777" w:rsidR="001F671B" w:rsidRDefault="001F671B" w:rsidP="001F671B">
      <w:r>
        <w:t>По оценке Воронина, после принятия изменений в законодательство, закрытия прежней возможности для злоупотребления правом данная практика сойдет на нет, снизится, соответственно, и количество обращений по этой линии споров в ОСАГО.</w:t>
      </w:r>
    </w:p>
    <w:p w14:paraId="65B3E928" w14:textId="41DC59AC" w:rsidR="001F671B" w:rsidRDefault="001F671B" w:rsidP="001F671B">
      <w:r>
        <w:t>Вторая причина роста обращений также связана со сферой автострахования и активностью третьих лиц, которые обращаются к финансовому уполномоченному под видом потребителя.</w:t>
      </w:r>
      <w:r w:rsidRPr="001F671B">
        <w:t xml:space="preserve"> </w:t>
      </w:r>
      <w:r>
        <w:t xml:space="preserve">"Это наше предположение косвенно подтверждается последовательным ростом объема бумажных обращений, поступающих в службу. В 2025 </w:t>
      </w:r>
      <w:r>
        <w:lastRenderedPageBreak/>
        <w:t>году их доля составила 52% от общего числа обращений, но когда мы стартовали, у нас почти 90% было электронных обращений. Когда такая лазейка была освоена третьими лицами, то у нас практически наполовину стало больше обращений", - привел данные Воронин.</w:t>
      </w:r>
    </w:p>
    <w:p w14:paraId="42049C04" w14:textId="77777777" w:rsidR="001F671B" w:rsidRDefault="001F671B" w:rsidP="001F671B">
      <w:r>
        <w:t>Он добавил, что анализ поданных обращений показал, что в 2025 году в службу было направлено 61,3 тыс. обращений с признаками третьих лиц по сравнению с 46 тыс. обращений в 2024 году. Воронин напомнил, что для потребителей рассмотрение споров финуполномоченными проходит бесплатно. Посредники должны платить за рассмотрение споров и в поисках выгоды выдают себя за потребителей. Сделать это проще всего, используя возможности почтовых отправлений, без идентификации на портале Госуслуг.</w:t>
      </w:r>
    </w:p>
    <w:p w14:paraId="45E2224A" w14:textId="77777777" w:rsidR="001F671B" w:rsidRDefault="001F671B" w:rsidP="001F671B">
      <w:r>
        <w:t>Третья причина роста числа обращений потребителей касается кредитных учреждений или банков, здесь количество обращений в 2025 году к предшествующему году выросло на 39%, но в абсолютных цифрах всего на 6 тыс.</w:t>
      </w:r>
    </w:p>
    <w:p w14:paraId="0F4A4CC0" w14:textId="77777777" w:rsidR="001F671B" w:rsidRDefault="001F671B" w:rsidP="001F671B">
      <w:r>
        <w:t>Рост этого показателя Воронин связал со спорами, "связанными со списанием денежных средств со счетов граждан без их добровольного согласия, в том числе и путем мошенничества". Кроме того, наблюдается рост числа обращений в отношении банков в связи с требованиями возврата платы за дополнительные навязанные услуги, в которых клиент не нуждался.</w:t>
      </w:r>
    </w:p>
    <w:p w14:paraId="306F0963" w14:textId="77777777" w:rsidR="001F671B" w:rsidRDefault="001F671B" w:rsidP="001F671B">
      <w:r>
        <w:t>"Не все знают, что служба рассматривает претензии граждан, которые потеряли свои средства с вкладов, в том числе и в результате мошеннических действий. Мы не оперативно-розыскная служба, мы не ищем мошенников, мы не привлекаем их к ответственности, мы не подменяем деятельность следственных органов, но мы проверяем, насколько банки, проводя операции, к сожалению, под воздействием мошенников, в отношении потребителей соблюдали те требования осторожности, предусмотрительности, которые им предъявляются в типичности операции, в то время когда она производится. Есть определенные требования, которые установлены ЦБ, они предъявляются к банкам, и мы проверяем их исполнение по жалобам граждан. Если эти требования не были соблюдены, мы считаем, что банк виновен в том, что он допустил мошенническое действие, и он компенсирует соответствующую потерю. Мало кто об этом знает, но можно обратиться в таком безнадежном случае для защиты к финансовым уполномоченным. И там, где для этого есть основания, - а они не везде присутствуют - мы свои решения выносим", - добавил Воронин.</w:t>
      </w:r>
    </w:p>
    <w:p w14:paraId="2EC7F82D" w14:textId="77777777" w:rsidR="001F671B" w:rsidRDefault="001F671B" w:rsidP="001F671B">
      <w:r>
        <w:t>Четвертая причина - это рост числа обращений в отношении негосударственных пенсионных фондов, продолжил он. "Хотя в абсолютном выражении этот рост, который по НПФам был, нельзя признать значительным, но он имел место - на 20% в сравнении с предшествующим годом, и это во многом связано с ростом обращений граждан о незаконных переводах средств пенсионных накоплений", - пояснил Воронин. Он также признал, что были обращения к финуполномоченным, связанные со злоупотреблениями доверием клиентов со стороны финконсультантов, которые вместо накопительных счетов в банках оформляли пенсионерам участие в программе долгосрочных сбережений (ПДС).</w:t>
      </w:r>
    </w:p>
    <w:p w14:paraId="4888AEB0" w14:textId="77777777" w:rsidR="001F671B" w:rsidRDefault="001F671B" w:rsidP="001F671B">
      <w:r>
        <w:t>Решения финансового уполномоченного, согласно статистике службы за прошлый год, в 68,6% выносились в пользу финансовых организаций, 31,4% - в пользу потребителей.</w:t>
      </w:r>
    </w:p>
    <w:p w14:paraId="3EA275B2" w14:textId="77777777" w:rsidR="001F671B" w:rsidRDefault="001F671B" w:rsidP="001F671B">
      <w:r>
        <w:lastRenderedPageBreak/>
        <w:t>Распределение долей стабилизировалось, показатели сохраняются примерно на одном уровне в 2024 и в 2025 годах, констатировал Воронин.</w:t>
      </w:r>
    </w:p>
    <w:bookmarkStart w:id="138" w:name="_GoBack"/>
    <w:p w14:paraId="661A29A1" w14:textId="1741CEF3" w:rsidR="0093381C" w:rsidRPr="005C71E5" w:rsidRDefault="0035031F" w:rsidP="001F671B">
      <w:r>
        <w:fldChar w:fldCharType="begin"/>
      </w:r>
      <w:r>
        <w:instrText xml:space="preserve"> HYPERLINK "https://www.interfax.ru/business/1094955" </w:instrText>
      </w:r>
      <w:r>
        <w:fldChar w:fldCharType="separate"/>
      </w:r>
      <w:r w:rsidR="001F671B" w:rsidRPr="00E83C38">
        <w:rPr>
          <w:rStyle w:val="a3"/>
        </w:rPr>
        <w:t>https://www.interfax.ru/business/1094955</w:t>
      </w:r>
      <w:r>
        <w:rPr>
          <w:rStyle w:val="a3"/>
        </w:rPr>
        <w:fldChar w:fldCharType="end"/>
      </w:r>
      <w:r w:rsidR="001F671B" w:rsidRPr="001F671B">
        <w:t xml:space="preserve"> </w:t>
      </w:r>
    </w:p>
    <w:p w14:paraId="5F9B1736" w14:textId="3DB654A8" w:rsidR="008013D0" w:rsidRPr="008013D0" w:rsidRDefault="008013D0" w:rsidP="008013D0">
      <w:pPr>
        <w:pStyle w:val="2"/>
      </w:pPr>
      <w:bookmarkStart w:id="139" w:name="_Toc231973436"/>
      <w:bookmarkEnd w:id="138"/>
      <w:r>
        <w:t>Прайм, 09.06.2026</w:t>
      </w:r>
      <w:r w:rsidRPr="008013D0">
        <w:t xml:space="preserve">, </w:t>
      </w:r>
      <w:r>
        <w:t>Новую семейную налоговую выплату в 2027 году получат 4,2 млн российских семей - Новак</w:t>
      </w:r>
      <w:bookmarkEnd w:id="139"/>
    </w:p>
    <w:p w14:paraId="5BD66914" w14:textId="27C5A133" w:rsidR="008013D0" w:rsidRDefault="008013D0" w:rsidP="008013D0">
      <w:pPr>
        <w:pStyle w:val="3"/>
      </w:pPr>
      <w:bookmarkStart w:id="140" w:name="_Toc231973437"/>
      <w:r>
        <w:t>Новую семейную налоговую выплату в 2027 году получат 4,2 миллиона российских семей, сообщил вице-премьер РФ Александр Новак, выступая на пленарном заседании итогового отчетно-программного форума "Единой России" "Есть результат!" в Москве.</w:t>
      </w:r>
      <w:bookmarkEnd w:id="140"/>
    </w:p>
    <w:p w14:paraId="4B8A04C6" w14:textId="77777777" w:rsidR="008013D0" w:rsidRDefault="008013D0" w:rsidP="008013D0">
      <w:r>
        <w:t>"Действует новая семейная налоговая выплата: она распространяется на 4,2 миллиона семей с двумя и более детьми", - сказал Новак, подводя итоги совместной работы правительства России и партии.</w:t>
      </w:r>
    </w:p>
    <w:p w14:paraId="08E5F7F9" w14:textId="77777777" w:rsidR="008013D0" w:rsidRDefault="008013D0" w:rsidP="008013D0">
      <w:r>
        <w:t>Согласно представленным им в ходе выступления данным, эту выплату семьи получат в 2027 году в виде возврата части НДФЛ.</w:t>
      </w:r>
    </w:p>
    <w:p w14:paraId="7966CF57" w14:textId="77777777" w:rsidR="008013D0" w:rsidRDefault="008013D0" w:rsidP="008013D0">
      <w:r>
        <w:t>Ежегодная семейная выплат введена в России с текущего года: семьи с небольшими доходами, которые воспитывают двоих или более детей, смогут вернуть себе часть уплаченного ими подоходного налога. Социальный фонд России уже начал принимать заявки на получение этой выплаты.</w:t>
      </w:r>
    </w:p>
    <w:p w14:paraId="782D2C2C" w14:textId="77777777" w:rsidR="008013D0" w:rsidRDefault="008013D0" w:rsidP="008013D0">
      <w:r>
        <w:t>Семья из двух родителей и двух детей сможет получить таким образом до 89,4 тысячи рублей в рамках этой льготы, а семья с одним родителем и двумя детьми - до 67 тысяч рублей.</w:t>
      </w:r>
    </w:p>
    <w:p w14:paraId="0F677EA1" w14:textId="78047FA7" w:rsidR="008013D0" w:rsidRPr="005C71E5" w:rsidRDefault="008013D0" w:rsidP="008013D0">
      <w:r>
        <w:t>Новак напомнил, что за последние пять лет число детей, которым оказывается финансовая поддержка со стороны государства, выросло почти в десять раз, а действующие национальные проекты сконцентрированы вокруг интересов семьи.</w:t>
      </w:r>
    </w:p>
    <w:p w14:paraId="4F9479B6" w14:textId="1E183494" w:rsidR="005C0F66" w:rsidRPr="005C0F66" w:rsidRDefault="005C0F66" w:rsidP="005C0F66">
      <w:pPr>
        <w:pStyle w:val="2"/>
      </w:pPr>
      <w:bookmarkStart w:id="141" w:name="_Toc231973438"/>
      <w:r w:rsidRPr="005C0F66">
        <w:rPr>
          <w:lang w:val="en-US"/>
        </w:rPr>
        <w:t>Market</w:t>
      </w:r>
      <w:r w:rsidRPr="005C0F66">
        <w:t xml:space="preserve"> </w:t>
      </w:r>
      <w:r w:rsidRPr="005C0F66">
        <w:rPr>
          <w:lang w:val="en-US"/>
        </w:rPr>
        <w:t>Power</w:t>
      </w:r>
      <w:r w:rsidRPr="005C0F66">
        <w:t>, 09.06.2026, Частные инвесторы вложили почти 100 млрд в корпоративные облигации в мае</w:t>
      </w:r>
      <w:bookmarkEnd w:id="141"/>
    </w:p>
    <w:p w14:paraId="673A88A0" w14:textId="77777777" w:rsidR="005C0F66" w:rsidRPr="005C0F66" w:rsidRDefault="005C0F66" w:rsidP="005C0F66">
      <w:pPr>
        <w:pStyle w:val="3"/>
      </w:pPr>
      <w:bookmarkStart w:id="142" w:name="_Toc231973439"/>
      <w:r w:rsidRPr="005C0F66">
        <w:t xml:space="preserve">В мае 2026 года розничные инвесторы продолжили приобретать корпоративные облигации, направив на эти цели 94,3 млрд , из которых 81,7 млрд пришлось на рублевые инструменты, сообщает </w:t>
      </w:r>
      <w:r w:rsidRPr="005C0F66">
        <w:rPr>
          <w:lang w:val="en-US"/>
        </w:rPr>
        <w:t>Frank</w:t>
      </w:r>
      <w:r w:rsidRPr="005C0F66">
        <w:t xml:space="preserve"> </w:t>
      </w:r>
      <w:r w:rsidRPr="005C0F66">
        <w:rPr>
          <w:lang w:val="en-US"/>
        </w:rPr>
        <w:t>Media</w:t>
      </w:r>
      <w:r w:rsidRPr="005C0F66">
        <w:t xml:space="preserve"> со ссылкой на отчет Банка России. Месяцем ранее этот показатель находился на уровне 157,3 млрд .</w:t>
      </w:r>
      <w:bookmarkEnd w:id="142"/>
    </w:p>
    <w:p w14:paraId="4B986314" w14:textId="77777777" w:rsidR="005C0F66" w:rsidRPr="005C0F66" w:rsidRDefault="005C0F66" w:rsidP="005C0F66">
      <w:r w:rsidRPr="005C0F66">
        <w:t>Объем рынка корпоративных долговых бумаг за месяц вырос на 525 млрд , достигнув 35 трлн . Увеличение произошло преимущественно благодаря крупным размещениям компаний нефтегазового сектора. При этом объем торгов сократился до 905 млрд , а среднедневной показатель составил 47,1 млрд . Отношение месячного объема торгов к бумагам в обращении достигло 2,6%, что заметно превышает результаты прошлых лет. Как отмечает регулятор, «в целом отмечается тенденция к увеличению ликвидности* рынка корпоративных облигаций». Главными покупателями на первичном и вторичном рынках выступили некредитные финансовые организации**, которые приобрели активы на 366 млрд .</w:t>
      </w:r>
    </w:p>
    <w:p w14:paraId="301DC0E5" w14:textId="77777777" w:rsidR="005C0F66" w:rsidRPr="005C0F66" w:rsidRDefault="005C0F66" w:rsidP="005C0F66">
      <w:r w:rsidRPr="005C0F66">
        <w:lastRenderedPageBreak/>
        <w:t>На рынке акций также зафиксировано снижение активности. Среднедневной объем вторичных торгов в будни упал до 66 млрд , обновив минимум с марта 2023 года, а в выходные дни показатель опустился до рекордных 4,1 млрд . Большинство отраслевых индексов продемонстрировали падение, сильнее всего просел строительный сектор, потерявший 7,5%. Исключением стала транспортная отрасль, показавшая рост на 1,6%. Основными покупателями акций на вторичных торгах остались физические лица, вложившие почти 20 млрд , тогда как крупнейшими продавцами стали некредитные финансовые организации.</w:t>
      </w:r>
    </w:p>
    <w:p w14:paraId="3098BF7F" w14:textId="2D176A6B" w:rsidR="005C0F66" w:rsidRPr="005C0F66" w:rsidRDefault="0035031F" w:rsidP="005C0F66">
      <w:hyperlink r:id="rId44" w:history="1">
        <w:r w:rsidR="005C0F66" w:rsidRPr="00E83C38">
          <w:rPr>
            <w:rStyle w:val="a3"/>
            <w:lang w:val="en-US"/>
          </w:rPr>
          <w:t>https</w:t>
        </w:r>
        <w:r w:rsidR="005C0F66" w:rsidRPr="005C0F66">
          <w:rPr>
            <w:rStyle w:val="a3"/>
          </w:rPr>
          <w:t>://</w:t>
        </w:r>
        <w:r w:rsidR="005C0F66" w:rsidRPr="00E83C38">
          <w:rPr>
            <w:rStyle w:val="a3"/>
            <w:lang w:val="en-US"/>
          </w:rPr>
          <w:t>marketpower</w:t>
        </w:r>
        <w:r w:rsidR="005C0F66" w:rsidRPr="005C0F66">
          <w:rPr>
            <w:rStyle w:val="a3"/>
          </w:rPr>
          <w:t>.</w:t>
        </w:r>
        <w:r w:rsidR="005C0F66" w:rsidRPr="00E83C38">
          <w:rPr>
            <w:rStyle w:val="a3"/>
            <w:lang w:val="en-US"/>
          </w:rPr>
          <w:t>pro</w:t>
        </w:r>
        <w:r w:rsidR="005C0F66" w:rsidRPr="005C0F66">
          <w:rPr>
            <w:rStyle w:val="a3"/>
          </w:rPr>
          <w:t>/</w:t>
        </w:r>
        <w:r w:rsidR="005C0F66" w:rsidRPr="00E83C38">
          <w:rPr>
            <w:rStyle w:val="a3"/>
            <w:lang w:val="en-US"/>
          </w:rPr>
          <w:t>publications</w:t>
        </w:r>
        <w:r w:rsidR="005C0F66" w:rsidRPr="005C0F66">
          <w:rPr>
            <w:rStyle w:val="a3"/>
          </w:rPr>
          <w:t>/</w:t>
        </w:r>
        <w:r w:rsidR="005C0F66" w:rsidRPr="00E83C38">
          <w:rPr>
            <w:rStyle w:val="a3"/>
            <w:lang w:val="en-US"/>
          </w:rPr>
          <w:t>chastnye</w:t>
        </w:r>
        <w:r w:rsidR="005C0F66" w:rsidRPr="005C0F66">
          <w:rPr>
            <w:rStyle w:val="a3"/>
          </w:rPr>
          <w:t>-</w:t>
        </w:r>
        <w:r w:rsidR="005C0F66" w:rsidRPr="00E83C38">
          <w:rPr>
            <w:rStyle w:val="a3"/>
            <w:lang w:val="en-US"/>
          </w:rPr>
          <w:t>investory</w:t>
        </w:r>
        <w:r w:rsidR="005C0F66" w:rsidRPr="005C0F66">
          <w:rPr>
            <w:rStyle w:val="a3"/>
          </w:rPr>
          <w:t>-</w:t>
        </w:r>
        <w:r w:rsidR="005C0F66" w:rsidRPr="00E83C38">
          <w:rPr>
            <w:rStyle w:val="a3"/>
            <w:lang w:val="en-US"/>
          </w:rPr>
          <w:t>vlozhili</w:t>
        </w:r>
        <w:r w:rsidR="005C0F66" w:rsidRPr="005C0F66">
          <w:rPr>
            <w:rStyle w:val="a3"/>
          </w:rPr>
          <w:t>-</w:t>
        </w:r>
        <w:r w:rsidR="005C0F66" w:rsidRPr="00E83C38">
          <w:rPr>
            <w:rStyle w:val="a3"/>
            <w:lang w:val="en-US"/>
          </w:rPr>
          <w:t>pochti</w:t>
        </w:r>
        <w:r w:rsidR="005C0F66" w:rsidRPr="005C0F66">
          <w:rPr>
            <w:rStyle w:val="a3"/>
          </w:rPr>
          <w:t>-100-</w:t>
        </w:r>
        <w:r w:rsidR="005C0F66" w:rsidRPr="00E83C38">
          <w:rPr>
            <w:rStyle w:val="a3"/>
            <w:lang w:val="en-US"/>
          </w:rPr>
          <w:t>mlrd</w:t>
        </w:r>
        <w:r w:rsidR="005C0F66" w:rsidRPr="005C0F66">
          <w:rPr>
            <w:rStyle w:val="a3"/>
          </w:rPr>
          <w:t>-</w:t>
        </w:r>
        <w:r w:rsidR="005C0F66" w:rsidRPr="00E83C38">
          <w:rPr>
            <w:rStyle w:val="a3"/>
            <w:lang w:val="en-US"/>
          </w:rPr>
          <w:t>v</w:t>
        </w:r>
        <w:r w:rsidR="005C0F66" w:rsidRPr="005C0F66">
          <w:rPr>
            <w:rStyle w:val="a3"/>
          </w:rPr>
          <w:t>-</w:t>
        </w:r>
        <w:r w:rsidR="005C0F66" w:rsidRPr="00E83C38">
          <w:rPr>
            <w:rStyle w:val="a3"/>
            <w:lang w:val="en-US"/>
          </w:rPr>
          <w:t>korporativnye</w:t>
        </w:r>
        <w:r w:rsidR="005C0F66" w:rsidRPr="005C0F66">
          <w:rPr>
            <w:rStyle w:val="a3"/>
          </w:rPr>
          <w:t>-</w:t>
        </w:r>
        <w:r w:rsidR="005C0F66" w:rsidRPr="00E83C38">
          <w:rPr>
            <w:rStyle w:val="a3"/>
            <w:lang w:val="en-US"/>
          </w:rPr>
          <w:t>obligatsii</w:t>
        </w:r>
        <w:r w:rsidR="005C0F66" w:rsidRPr="005C0F66">
          <w:rPr>
            <w:rStyle w:val="a3"/>
          </w:rPr>
          <w:t>-</w:t>
        </w:r>
        <w:r w:rsidR="005C0F66" w:rsidRPr="00E83C38">
          <w:rPr>
            <w:rStyle w:val="a3"/>
            <w:lang w:val="en-US"/>
          </w:rPr>
          <w:t>v</w:t>
        </w:r>
        <w:r w:rsidR="005C0F66" w:rsidRPr="005C0F66">
          <w:rPr>
            <w:rStyle w:val="a3"/>
          </w:rPr>
          <w:t>-</w:t>
        </w:r>
        <w:r w:rsidR="005C0F66" w:rsidRPr="00E83C38">
          <w:rPr>
            <w:rStyle w:val="a3"/>
            <w:lang w:val="en-US"/>
          </w:rPr>
          <w:t>mae</w:t>
        </w:r>
      </w:hyperlink>
      <w:r w:rsidR="005C0F66" w:rsidRPr="005C0F66">
        <w:t xml:space="preserve"> </w:t>
      </w:r>
    </w:p>
    <w:p w14:paraId="1648AE75" w14:textId="77777777" w:rsidR="00111D7C" w:rsidRPr="004A41DE" w:rsidRDefault="00111D7C" w:rsidP="00111D7C">
      <w:pPr>
        <w:pStyle w:val="251"/>
      </w:pPr>
      <w:bookmarkStart w:id="143" w:name="_Toc99271712"/>
      <w:bookmarkStart w:id="144" w:name="_Toc99318658"/>
      <w:bookmarkStart w:id="145" w:name="_Toc165991078"/>
      <w:bookmarkStart w:id="146" w:name="_Toc231973440"/>
      <w:bookmarkEnd w:id="116"/>
      <w:bookmarkEnd w:id="117"/>
      <w:r w:rsidRPr="004A41DE">
        <w:lastRenderedPageBreak/>
        <w:t>НОВОСТИ ЗАРУБЕЖНЫХ ПЕНСИОННЫХ СИСТЕМ</w:t>
      </w:r>
      <w:bookmarkEnd w:id="143"/>
      <w:bookmarkEnd w:id="144"/>
      <w:bookmarkEnd w:id="145"/>
      <w:bookmarkEnd w:id="146"/>
    </w:p>
    <w:p w14:paraId="7D59896E" w14:textId="77777777" w:rsidR="00111D7C" w:rsidRPr="004A41DE" w:rsidRDefault="00111D7C" w:rsidP="00111D7C">
      <w:pPr>
        <w:pStyle w:val="10"/>
      </w:pPr>
      <w:bookmarkStart w:id="147" w:name="_Toc99271713"/>
      <w:bookmarkStart w:id="148" w:name="_Toc99318659"/>
      <w:bookmarkStart w:id="149" w:name="_Toc165991079"/>
      <w:bookmarkStart w:id="150" w:name="_Toc231973441"/>
      <w:r w:rsidRPr="004A41DE">
        <w:t>Новости пенсионной отрасли стран ближнего зарубежья</w:t>
      </w:r>
      <w:bookmarkEnd w:id="147"/>
      <w:bookmarkEnd w:id="148"/>
      <w:bookmarkEnd w:id="149"/>
      <w:bookmarkEnd w:id="150"/>
    </w:p>
    <w:p w14:paraId="29724684" w14:textId="631A2230" w:rsidR="00946AF5" w:rsidRPr="004A41DE" w:rsidRDefault="00946AF5" w:rsidP="00946AF5">
      <w:pPr>
        <w:pStyle w:val="2"/>
      </w:pPr>
      <w:bookmarkStart w:id="151" w:name="_Toc231973442"/>
      <w:r w:rsidRPr="004A41DE">
        <w:t>МедиаBrest, 09.06.2026, Как соотносятся пенсии в Минске и регионах Беларуси: новейшая статистика</w:t>
      </w:r>
      <w:bookmarkEnd w:id="151"/>
    </w:p>
    <w:p w14:paraId="20080D79" w14:textId="77777777" w:rsidR="00946AF5" w:rsidRPr="004A41DE" w:rsidRDefault="00946AF5" w:rsidP="001C2223">
      <w:pPr>
        <w:pStyle w:val="3"/>
      </w:pPr>
      <w:bookmarkStart w:id="152" w:name="_Toc231973443"/>
      <w:r w:rsidRPr="004A41DE">
        <w:t>Последние официальные данные Главных статистических управлений Минска и областей раскрывают интересную картину: оказывается, размер пенсионных выплат в разных частях страны заметно отличается. Давайте разберёмся, где жителям Беларуси платят больше пенсий, а где – меньше.</w:t>
      </w:r>
      <w:bookmarkEnd w:id="152"/>
    </w:p>
    <w:p w14:paraId="6FF9946D" w14:textId="77777777" w:rsidR="00946AF5" w:rsidRPr="004A41DE" w:rsidRDefault="00946AF5" w:rsidP="00946AF5">
      <w:r w:rsidRPr="004A41DE">
        <w:t>Как рассчитывается средняя пенсия</w:t>
      </w:r>
    </w:p>
    <w:p w14:paraId="54BFFFA6" w14:textId="77777777" w:rsidR="00946AF5" w:rsidRPr="004A41DE" w:rsidRDefault="00946AF5" w:rsidP="00946AF5">
      <w:r w:rsidRPr="004A41DE">
        <w:t>Средний размер выплат определяется просто: общая сумма всех назначенных пенсий делится на количество пенсионеров, получающих эти пособия. Так формируется достоверная статистика, отражающая реальное пенсионное обеспечение в стране.</w:t>
      </w:r>
    </w:p>
    <w:p w14:paraId="64BF6C6D" w14:textId="77777777" w:rsidR="00946AF5" w:rsidRPr="004A41DE" w:rsidRDefault="00946AF5" w:rsidP="00946AF5">
      <w:r w:rsidRPr="004A41DE">
        <w:t>Общая картина: средняя пенсия по Беларуси на конец 2025 года</w:t>
      </w:r>
    </w:p>
    <w:p w14:paraId="1EAF8BBC" w14:textId="77777777" w:rsidR="00946AF5" w:rsidRPr="004A41DE" w:rsidRDefault="00946AF5" w:rsidP="00946AF5">
      <w:r w:rsidRPr="004A41DE">
        <w:t>По итогам прошлого года средняя назначенная пенсия в республике составила 922,9 белорусских рублей. Указанная сумма служит основой для сравнения показателей между столицей и регионами.</w:t>
      </w:r>
    </w:p>
    <w:p w14:paraId="4F90619F" w14:textId="77777777" w:rsidR="00946AF5" w:rsidRPr="004A41DE" w:rsidRDefault="00946AF5" w:rsidP="00946AF5">
      <w:r w:rsidRPr="004A41DE">
        <w:t>Лидеры пенсионных выплат: Минск и другие регионы</w:t>
      </w:r>
    </w:p>
    <w:p w14:paraId="70FDDEAF" w14:textId="77777777" w:rsidR="00946AF5" w:rsidRPr="004A41DE" w:rsidRDefault="00946AF5" w:rsidP="00946AF5">
      <w:r w:rsidRPr="004A41DE">
        <w:t>Анализ данных показал, что столица Беларуси – Минск – уверенно лидирует по размеру пенсий:</w:t>
      </w:r>
    </w:p>
    <w:p w14:paraId="5654DC2E" w14:textId="77777777" w:rsidR="00946AF5" w:rsidRPr="004A41DE" w:rsidRDefault="00946AF5" w:rsidP="00946AF5">
      <w:r w:rsidRPr="004A41DE">
        <w:t>• Минск – 998,3 рубля (самый высокий показатель в стране).</w:t>
      </w:r>
    </w:p>
    <w:p w14:paraId="108FAD40" w14:textId="77777777" w:rsidR="00946AF5" w:rsidRPr="004A41DE" w:rsidRDefault="00946AF5" w:rsidP="00946AF5">
      <w:r w:rsidRPr="004A41DE">
        <w:t>За ним следуют:</w:t>
      </w:r>
    </w:p>
    <w:p w14:paraId="72F6303C" w14:textId="77777777" w:rsidR="00946AF5" w:rsidRPr="004A41DE" w:rsidRDefault="00946AF5" w:rsidP="00946AF5">
      <w:r w:rsidRPr="004A41DE">
        <w:t>• Гомельская область – 918,1 рубля,</w:t>
      </w:r>
    </w:p>
    <w:p w14:paraId="69A572A4" w14:textId="77777777" w:rsidR="00946AF5" w:rsidRPr="004A41DE" w:rsidRDefault="00946AF5" w:rsidP="00946AF5">
      <w:r w:rsidRPr="004A41DE">
        <w:t>• Минская область – 914,4 рубля.</w:t>
      </w:r>
    </w:p>
    <w:p w14:paraId="0B2BFFBB" w14:textId="77777777" w:rsidR="00946AF5" w:rsidRPr="004A41DE" w:rsidRDefault="00946AF5" w:rsidP="00946AF5">
      <w:r w:rsidRPr="004A41DE">
        <w:t>Остальные регионы расположились в следующем порядке:</w:t>
      </w:r>
    </w:p>
    <w:p w14:paraId="31FE6FF8" w14:textId="77777777" w:rsidR="00946AF5" w:rsidRPr="004A41DE" w:rsidRDefault="00946AF5" w:rsidP="00946AF5">
      <w:r w:rsidRPr="004A41DE">
        <w:t>• Витебская область – 907,1 рубля,</w:t>
      </w:r>
    </w:p>
    <w:p w14:paraId="091A3811" w14:textId="77777777" w:rsidR="00946AF5" w:rsidRPr="004A41DE" w:rsidRDefault="00946AF5" w:rsidP="00946AF5">
      <w:r w:rsidRPr="004A41DE">
        <w:t>• Гродненская область – 905,8 рубля,</w:t>
      </w:r>
    </w:p>
    <w:p w14:paraId="4DE595C7" w14:textId="77777777" w:rsidR="00946AF5" w:rsidRPr="004A41DE" w:rsidRDefault="00946AF5" w:rsidP="00946AF5">
      <w:r w:rsidRPr="004A41DE">
        <w:t>• Могилёвская область – 904,5 рубля,</w:t>
      </w:r>
    </w:p>
    <w:p w14:paraId="7BAFD692" w14:textId="77777777" w:rsidR="00946AF5" w:rsidRPr="004A41DE" w:rsidRDefault="00946AF5" w:rsidP="00946AF5">
      <w:r w:rsidRPr="004A41DE">
        <w:t>• Брестская область – 877,5 рубля (самый низкий показатель среди областей).</w:t>
      </w:r>
    </w:p>
    <w:p w14:paraId="23C792BB" w14:textId="77777777" w:rsidR="00946AF5" w:rsidRPr="004A41DE" w:rsidRDefault="00946AF5" w:rsidP="00946AF5">
      <w:r w:rsidRPr="004A41DE">
        <w:t>Что изменилось в 2026 году</w:t>
      </w:r>
    </w:p>
    <w:p w14:paraId="3A54D4CB" w14:textId="77777777" w:rsidR="00946AF5" w:rsidRPr="004A41DE" w:rsidRDefault="00946AF5" w:rsidP="00946AF5">
      <w:r w:rsidRPr="004A41DE">
        <w:t>Стоит отметить, что с 1 февраля 2026 года в Беларуси была проведена индексация всех видов трудовых пенсий. В результате пенсионеры получили существенное повышение выплат.</w:t>
      </w:r>
    </w:p>
    <w:p w14:paraId="637446D0" w14:textId="77777777" w:rsidR="00946AF5" w:rsidRPr="004A41DE" w:rsidRDefault="00946AF5" w:rsidP="00946AF5">
      <w:r w:rsidRPr="004A41DE">
        <w:lastRenderedPageBreak/>
        <w:t>Средняя пенсия по возрасту в феврале составила около 1072 рублей (по данным Минтруда). Это означает, что многие пенсионеры получили прибавку от 100 до 150 рублей в зависимости от региона проживания.</w:t>
      </w:r>
    </w:p>
    <w:p w14:paraId="7ECD75F2" w14:textId="77777777" w:rsidR="00946AF5" w:rsidRPr="004A41DE" w:rsidRDefault="00946AF5" w:rsidP="00946AF5">
      <w:r w:rsidRPr="004A41DE">
        <w:t>Таким образом, разрыв между Минском и другими областями сохранился, но сам уровень пенсий вырос, что позитивно сказывается на жизни пенсионеров по всей стране. Открытым остаётся вопрос: что именно влияет на такие различия в пенсионных выплатах между столицей и регионами.</w:t>
      </w:r>
    </w:p>
    <w:p w14:paraId="6EFA3360" w14:textId="33E046E6" w:rsidR="00111D7C" w:rsidRPr="004A41DE" w:rsidRDefault="0035031F" w:rsidP="00946AF5">
      <w:hyperlink r:id="rId45" w:history="1">
        <w:r w:rsidR="00946AF5" w:rsidRPr="004A41DE">
          <w:rPr>
            <w:rStyle w:val="a3"/>
          </w:rPr>
          <w:t>https://mediabrest.by/news/lyudi/kak-sootnosyatsya-pensii-v-minske-i-regionah-belarusi-noveyshaya-statistika</w:t>
        </w:r>
      </w:hyperlink>
    </w:p>
    <w:p w14:paraId="0166DEEA" w14:textId="77777777" w:rsidR="00667B8E" w:rsidRPr="004A41DE" w:rsidRDefault="00667B8E" w:rsidP="00667B8E">
      <w:pPr>
        <w:pStyle w:val="2"/>
      </w:pPr>
      <w:bookmarkStart w:id="153" w:name="_Toc231973444"/>
      <w:r w:rsidRPr="004A41DE">
        <w:t>Бизнес Грузия, 09.06.2026, Участниками пенсионной схемы являются 1 742 000 человек</w:t>
      </w:r>
      <w:bookmarkEnd w:id="153"/>
    </w:p>
    <w:p w14:paraId="6282739F" w14:textId="77777777" w:rsidR="00667B8E" w:rsidRPr="004A41DE" w:rsidRDefault="00667B8E" w:rsidP="001C2223">
      <w:pPr>
        <w:pStyle w:val="3"/>
      </w:pPr>
      <w:bookmarkStart w:id="154" w:name="_Toc231973445"/>
      <w:r w:rsidRPr="004A41DE">
        <w:t>Пенсионный фонд Грузии публикует статистические данные по состоянию на 31 мая 2026 года. По данным фонда, количество участников накопительной пенсионной схемы составляет 1 миллион 742 тысячи человек. По состоянию на 31 мая 2026 года накопительной пенсией воспользовались 32 302 человека, которым в виде пенсий было выплачено 160 612 324,43 лари.</w:t>
      </w:r>
      <w:bookmarkEnd w:id="154"/>
    </w:p>
    <w:p w14:paraId="419A98F1" w14:textId="77777777" w:rsidR="00667B8E" w:rsidRPr="004A41DE" w:rsidRDefault="00667B8E" w:rsidP="00667B8E">
      <w:r w:rsidRPr="004A41DE">
        <w:t>К концу мая активы Пенсионного фонда Грузии достигли 9,4 млрд лари, а накопленная доходность превысила 2,7 млрд лари.</w:t>
      </w:r>
    </w:p>
    <w:p w14:paraId="62EA365B" w14:textId="77777777" w:rsidR="00667B8E" w:rsidRPr="004A41DE" w:rsidRDefault="00667B8E" w:rsidP="00667B8E">
      <w:r w:rsidRPr="004A41DE">
        <w:t>Также пенсионный фонд публикует результаты инвестиционных портфелей за май 2026 года.</w:t>
      </w:r>
    </w:p>
    <w:p w14:paraId="4E3434F9" w14:textId="31159018" w:rsidR="00667B8E" w:rsidRPr="004A41DE" w:rsidRDefault="004A41DE" w:rsidP="00667B8E">
      <w:r>
        <w:t>«</w:t>
      </w:r>
      <w:r w:rsidR="00667B8E" w:rsidRPr="004A41DE">
        <w:t>В мае положительные результаты портфелей пенсионного фонда в основном были обусловлены высокой доходностью международных акций. Главным фактором роста акций стал возобновившийся оптимизм инвесторов в отношении искусственного интеллекта, что положительно повлияло на глобальные цены акций компаний в сфере полупроводников, чипов памяти и технологических компаний.</w:t>
      </w:r>
    </w:p>
    <w:p w14:paraId="43E10E39" w14:textId="77777777" w:rsidR="00667B8E" w:rsidRPr="004A41DE" w:rsidRDefault="00667B8E" w:rsidP="00667B8E">
      <w:r w:rsidRPr="004A41DE">
        <w:t>В мае наибольшую доходность — 2,49% — показал динамический портфель, что объясняется более высокой долей международных акций в этом портфеле. Доходность сбалансированного и консервативного портфелей составила 1,99% и 1,29% соответственно.</w:t>
      </w:r>
    </w:p>
    <w:p w14:paraId="2BEB6B69" w14:textId="77777777" w:rsidR="00667B8E" w:rsidRPr="004A41DE" w:rsidRDefault="00667B8E" w:rsidP="00667B8E">
      <w:r w:rsidRPr="004A41DE">
        <w:t>Отмечается, что с начала года доходность всех трёх портфелей остаётся положительной: динамический — 8,99%; сбалансированный — 7,45%; консервативный — 5,91%.</w:t>
      </w:r>
    </w:p>
    <w:p w14:paraId="018478A9" w14:textId="4462CF59" w:rsidR="00667B8E" w:rsidRPr="004A41DE" w:rsidRDefault="00667B8E" w:rsidP="00667B8E">
      <w:r w:rsidRPr="004A41DE">
        <w:t>Динамический портфель также лидирует по доходности с момента создания, его среднегодовая доходность составляет 15,51%. Для сбалансированного и консервативного портфелей соответствующие показатели составляют 13,90% и 10,40%</w:t>
      </w:r>
      <w:r w:rsidR="004A41DE">
        <w:t>»</w:t>
      </w:r>
      <w:r w:rsidRPr="004A41DE">
        <w:t>, — говорится в сообщении Пенсионного фонда.</w:t>
      </w:r>
    </w:p>
    <w:p w14:paraId="38DEEFE4" w14:textId="5267C88E" w:rsidR="00667B8E" w:rsidRPr="004A41DE" w:rsidRDefault="0035031F" w:rsidP="00667B8E">
      <w:hyperlink r:id="rId46" w:history="1">
        <w:r w:rsidR="00667B8E" w:rsidRPr="004A41DE">
          <w:rPr>
            <w:rStyle w:val="a3"/>
          </w:rPr>
          <w:t>https://www.bizzone.info/finance/2025/1781018821.php</w:t>
        </w:r>
      </w:hyperlink>
      <w:r w:rsidR="00667B8E" w:rsidRPr="004A41DE">
        <w:t xml:space="preserve"> </w:t>
      </w:r>
    </w:p>
    <w:p w14:paraId="099F745C" w14:textId="446EDAB1" w:rsidR="00BA3683" w:rsidRPr="004A41DE" w:rsidRDefault="00BA3683" w:rsidP="00BA3683">
      <w:pPr>
        <w:pStyle w:val="2"/>
      </w:pPr>
      <w:bookmarkStart w:id="155" w:name="_Toc231973446"/>
      <w:r w:rsidRPr="004A41DE">
        <w:lastRenderedPageBreak/>
        <w:t>ranking.kz, 09.06.2026, Новые правила пенсионных изъятий: зачем повысили пороги минимальной достаточности?</w:t>
      </w:r>
      <w:bookmarkEnd w:id="155"/>
    </w:p>
    <w:p w14:paraId="453FAFBC" w14:textId="77777777" w:rsidR="00BA3683" w:rsidRPr="004A41DE" w:rsidRDefault="00BA3683" w:rsidP="001C2223">
      <w:pPr>
        <w:pStyle w:val="3"/>
      </w:pPr>
      <w:bookmarkStart w:id="156" w:name="_Toc231973447"/>
      <w:r w:rsidRPr="004A41DE">
        <w:t>С 5 июня 2026 года в Казахстане вступили в силу новые пороги минимальной достаточности (ПМД) для изъятия пенсионных накоплений. Рассмотрим, почему было принято это решение, какую роль играют ПМД и как их размер связан с будущим пенсионным обеспечением граждан.</w:t>
      </w:r>
      <w:bookmarkEnd w:id="156"/>
    </w:p>
    <w:p w14:paraId="37458F9F" w14:textId="77777777" w:rsidR="00BA3683" w:rsidRPr="004A41DE" w:rsidRDefault="00BA3683" w:rsidP="00BA3683">
      <w:r w:rsidRPr="004A41DE">
        <w:t>Прежде всего важно понимать, что в Казахстане действует многоуровневая пенсионная система, которая включает три основных компонента:</w:t>
      </w:r>
    </w:p>
    <w:p w14:paraId="02A395D1" w14:textId="77777777" w:rsidR="00BA3683" w:rsidRPr="004A41DE" w:rsidRDefault="00BA3683" w:rsidP="00BA3683">
      <w:r w:rsidRPr="004A41DE">
        <w:t>базовую пенсию, выплачиваемую государством;</w:t>
      </w:r>
    </w:p>
    <w:p w14:paraId="58B7183D" w14:textId="77777777" w:rsidR="00BA3683" w:rsidRPr="004A41DE" w:rsidRDefault="00BA3683" w:rsidP="00BA3683">
      <w:r w:rsidRPr="004A41DE">
        <w:t>солидарную пенсию для граждан, имеющих трудовой стаж до 1998 года;</w:t>
      </w:r>
    </w:p>
    <w:p w14:paraId="0329C78A" w14:textId="77777777" w:rsidR="00BA3683" w:rsidRPr="004A41DE" w:rsidRDefault="00BA3683" w:rsidP="00BA3683">
      <w:r w:rsidRPr="004A41DE">
        <w:t>накопительную пенсию, формируемую за счёт пенсионных взносов и инвестиционного дохода.</w:t>
      </w:r>
    </w:p>
    <w:p w14:paraId="74D8A869" w14:textId="77777777" w:rsidR="00BA3683" w:rsidRPr="004A41DE" w:rsidRDefault="00BA3683" w:rsidP="00BA3683">
      <w:r w:rsidRPr="004A41DE">
        <w:t>Все уровни пенсионной системы взаимосвязаны. При этом ключевым фактором, определяющим размер будущих выплат, остаётся объём пенсионных накоплений гражданина. Чем больше средств накоплено на пенсионном счёте, тем выше будет его финансовая обеспеченность после выхода на пенсию.</w:t>
      </w:r>
    </w:p>
    <w:p w14:paraId="36C1B597" w14:textId="77777777" w:rsidR="00BA3683" w:rsidRPr="004A41DE" w:rsidRDefault="00BA3683" w:rsidP="00BA3683">
      <w:r w:rsidRPr="004A41DE">
        <w:t>Особенно важную роль накопительный компонент играет для молодого поколения казахстанцев, которые не имеют трудового стажа до 1998 года и, соответственно, не смогут рассчитывать на значительную солидарную пенсию. Именно накопительная система станет для этих граждан основным источником пенсионного дохода в будущем.</w:t>
      </w:r>
    </w:p>
    <w:p w14:paraId="40602C8F" w14:textId="77777777" w:rsidR="00BA3683" w:rsidRPr="004A41DE" w:rsidRDefault="00BA3683" w:rsidP="00BA3683">
      <w:r w:rsidRPr="004A41DE">
        <w:t>Кроме того, пенсионные взносы влияют не только на объём накопительной пенсии, но и на размер базовой пенсионной выплаты, поскольку при её назначении учитывается участие гражданина в пенсионной системе и стаж уплаты взносов.</w:t>
      </w:r>
    </w:p>
    <w:p w14:paraId="449A4776" w14:textId="77777777" w:rsidR="00BA3683" w:rsidRPr="004A41DE" w:rsidRDefault="00BA3683" w:rsidP="00BA3683">
      <w:r w:rsidRPr="004A41DE">
        <w:t>Таким образом, будущий уровень пенсионного обеспечения во многом зависит от самого вкладчика. Чем больше средств будет сохранено и накоплено на пенсионном счёте, тем выше окажется размер будущей пенсии. Соответственно, досрочное изъятие части пенсионных накоплений, хотя и позволяет решить текущие финансовые задачи, одновременно сокращает объём средств, которые будут доступны гражданину после выхода на заслуженный отдых, а значит, может снизить уровень его финансовой защищённости в пенсионном возрасте.</w:t>
      </w:r>
    </w:p>
    <w:p w14:paraId="6DB447B7" w14:textId="77777777" w:rsidR="00BA3683" w:rsidRPr="004A41DE" w:rsidRDefault="00BA3683" w:rsidP="00BA3683">
      <w:r w:rsidRPr="004A41DE">
        <w:t>Почему возникла необходимость изменений</w:t>
      </w:r>
    </w:p>
    <w:p w14:paraId="38302D1E" w14:textId="77777777" w:rsidR="00BA3683" w:rsidRPr="004A41DE" w:rsidRDefault="00BA3683" w:rsidP="00BA3683">
      <w:r w:rsidRPr="004A41DE">
        <w:t>Необходимость пересмотра ПМД связана с тем, что прежняя методика расчёта имела ряд существенных ограничений и не всегда отражала реальные условия формирования будущей пенсии.</w:t>
      </w:r>
    </w:p>
    <w:p w14:paraId="2B3FB8A2" w14:textId="77777777" w:rsidR="00BA3683" w:rsidRPr="004A41DE" w:rsidRDefault="00BA3683" w:rsidP="00BA3683">
      <w:r w:rsidRPr="004A41DE">
        <w:t>Во-первых, размеры ПМД во многом зависели от долгосрочных макроэкономических прогнозов — уровня заработных плат, инвестиционной доходности и других показателей. Из-за этого пороги могли заметно меняться из года в год, что снижало предсказуемость системы.</w:t>
      </w:r>
    </w:p>
    <w:p w14:paraId="469AE56F" w14:textId="77777777" w:rsidR="00BA3683" w:rsidRPr="004A41DE" w:rsidRDefault="00BA3683" w:rsidP="00BA3683">
      <w:r w:rsidRPr="004A41DE">
        <w:t xml:space="preserve">Во-вторых, предыдущая методика исходила из предположения, что после изъятия части пенсионных накоплений человек будет регулярно делать пенсионные взносы вплоть до выхода на пенсию. Однако на практике это происходит не всегда: у многих граждан </w:t>
      </w:r>
      <w:r w:rsidRPr="004A41DE">
        <w:lastRenderedPageBreak/>
        <w:t>бывают периоды безработицы или неформальной занятости или, перерывы в трудовой деятельности, из-за чего взносы поступают нерегулярно либо не поступают вовсе.</w:t>
      </w:r>
    </w:p>
    <w:p w14:paraId="3F60B136" w14:textId="77777777" w:rsidR="00BA3683" w:rsidRPr="004A41DE" w:rsidRDefault="00BA3683" w:rsidP="00BA3683">
      <w:r w:rsidRPr="004A41DE">
        <w:t>В результате возникал риск, что после досрочного изъятия средств накоплений окажется недостаточно для формирования достойной пенсии. Более того, даже при регулярных взносах будущая накопительная пенсия при действовавших порогах могла оставаться относительно невысокой и обеспечивать лишь небольшую долю прежнего трудового дохода человека.</w:t>
      </w:r>
    </w:p>
    <w:p w14:paraId="7B7B2EF1" w14:textId="77777777" w:rsidR="00BA3683" w:rsidRPr="004A41DE" w:rsidRDefault="00BA3683" w:rsidP="00BA3683">
      <w:r w:rsidRPr="004A41DE">
        <w:t>Новая методика ориентирована на более реалистичную оценку будущих пенсионных накоплений и призвана снизить риск того, что граждане, воспользовавшиеся правом на досрочное изъятие средств сегодня, столкнутся с недостаточным уровнем пенсионного обеспечения в будущем.</w:t>
      </w:r>
    </w:p>
    <w:p w14:paraId="3FC4DAF2" w14:textId="77777777" w:rsidR="00BA3683" w:rsidRPr="004A41DE" w:rsidRDefault="00BA3683" w:rsidP="00BA3683">
      <w:r w:rsidRPr="004A41DE">
        <w:t>Цель пересмотра порогов минимальной достаточности</w:t>
      </w:r>
    </w:p>
    <w:p w14:paraId="7E105871" w14:textId="77777777" w:rsidR="00BA3683" w:rsidRPr="004A41DE" w:rsidRDefault="00BA3683" w:rsidP="00BA3683">
      <w:r w:rsidRPr="004A41DE">
        <w:t>Новые пороги рассчитаны таким образом, чтобы после досрочного изъятия средств на пенсионном счёте оставалась сумма, которая позволит человеку получать более высокий уровень пенсионных выплат в будущем. Это особенно важно на фоне роста продолжительности жизни и усиливающейся роли накопительной пенсии в общей пенсионной системе.</w:t>
      </w:r>
    </w:p>
    <w:p w14:paraId="541DE1C8" w14:textId="77777777" w:rsidR="00BA3683" w:rsidRPr="004A41DE" w:rsidRDefault="00BA3683" w:rsidP="00BA3683">
      <w:r w:rsidRPr="004A41DE">
        <w:t>Кроме того, изменения направлены на постепенное повышение коэффициента замещения дохода — показателя, отражающего то, какую часть своего прежнего заработка человек сможет получать после выхода на пенсию. Согласно минимальным стандартам Международной организации труда, этот показатель должен составлять не менее 40%.</w:t>
      </w:r>
    </w:p>
    <w:p w14:paraId="196BA3E1" w14:textId="77777777" w:rsidR="00BA3683" w:rsidRPr="004A41DE" w:rsidRDefault="00BA3683" w:rsidP="00BA3683">
      <w:r w:rsidRPr="004A41DE">
        <w:t>Новая методика расчёта учитывает более реалистичные экономические условия и ориентирована на сохранение финансовой устойчивости будущих пенсионеров.</w:t>
      </w:r>
    </w:p>
    <w:p w14:paraId="517AA9A2" w14:textId="77777777" w:rsidR="00BA3683" w:rsidRPr="004A41DE" w:rsidRDefault="00BA3683" w:rsidP="00BA3683">
      <w:r w:rsidRPr="004A41DE">
        <w:t>Новые пороги минимальной достаточности</w:t>
      </w:r>
    </w:p>
    <w:p w14:paraId="69CA7CD9" w14:textId="77777777" w:rsidR="00BA3683" w:rsidRPr="004A41DE" w:rsidRDefault="00BA3683" w:rsidP="00BA3683">
      <w:r w:rsidRPr="004A41DE">
        <w:t>В результате пересмотра методики ПМД увеличились в среднем на 79% и более в зависимости от возраста вкладчика. При этом действует чёткая возрастная логика: чем ближе находится гражданин к пенсионному возрасту, тем выше требования к объёму пенсионных накоплений, поскольку именно от них напрямую зависит размер будущих выплат.</w:t>
      </w:r>
    </w:p>
    <w:p w14:paraId="1824783C" w14:textId="77777777" w:rsidR="00BA3683" w:rsidRPr="004A41DE" w:rsidRDefault="00BA3683" w:rsidP="00BA3683">
      <w:r w:rsidRPr="004A41DE">
        <w:t>Для граждан предпенсионного возраста рост ПМД оказался наиболее значительным: в отдельных случаях — более чем в два раза. Это означает, что большая часть накоплений сохраняется на пенсионных счетах и продолжает инвестироваться, что в перспективе увеличивает итоговый размер пенсионных выплат.</w:t>
      </w:r>
    </w:p>
    <w:p w14:paraId="4A2562BF" w14:textId="77777777" w:rsidR="00BA3683" w:rsidRPr="004A41DE" w:rsidRDefault="00BA3683" w:rsidP="00BA3683">
      <w:r w:rsidRPr="004A41DE">
        <w:t>Для сравнения: по прежней методике после возможного изъятия средств размер будущей накопительной пенсии мог составлять около 15% от медианной заработной платы. В рамках новой методики этот показатель увеличивается примерно до 40% от медианной зарплаты, что существенно повышает уровень ожидаемого пенсионного дохода.</w:t>
      </w:r>
    </w:p>
    <w:p w14:paraId="174A2822" w14:textId="77777777" w:rsidR="00BA3683" w:rsidRPr="004A41DE" w:rsidRDefault="00BA3683" w:rsidP="00BA3683">
      <w:r w:rsidRPr="004A41DE">
        <w:t>Таким образом, обновлённые ПМД делают систему более прозрачной, предсказуемой и ориентированной на долгосрочный результат. Их ключевая цель — обеспечить формирование стабильного пенсионного дохода граждан в соответствии с международными стандартами и снизить риск недостаточности накоплений к моменту выхода на пенсию.</w:t>
      </w:r>
    </w:p>
    <w:p w14:paraId="12F265AA" w14:textId="77777777" w:rsidR="00BA3683" w:rsidRPr="004A41DE" w:rsidRDefault="00BA3683" w:rsidP="00BA3683">
      <w:r w:rsidRPr="004A41DE">
        <w:lastRenderedPageBreak/>
        <w:t>В качестве наглядного примера того, как досрочное изъятие пенсионных накоплений влияет на будущий размер выплат, приведём расчётные кейсы вкладчиков разных возрастов. Они демонстрируют не только сумму, которую человек получает сегодня, но и потенциальный объём средств, который эти деньги могли бы сформировать к моменту выхода на пенсию при сохранении в системе и продолжении инвестиционного дохода.</w:t>
      </w:r>
    </w:p>
    <w:p w14:paraId="7832DEE8" w14:textId="77777777" w:rsidR="00BA3683" w:rsidRPr="004A41DE" w:rsidRDefault="00BA3683" w:rsidP="00BA3683">
      <w:r w:rsidRPr="004A41DE">
        <w:t>Примеры</w:t>
      </w:r>
    </w:p>
    <w:p w14:paraId="529E544E" w14:textId="77777777" w:rsidR="00BA3683" w:rsidRPr="004A41DE" w:rsidRDefault="00BA3683" w:rsidP="00BA3683">
      <w:r w:rsidRPr="004A41DE">
        <w:t>Кейс № 1.</w:t>
      </w:r>
    </w:p>
    <w:p w14:paraId="1F150F14" w14:textId="77777777" w:rsidR="00BA3683" w:rsidRPr="004A41DE" w:rsidRDefault="00BA3683" w:rsidP="00BA3683">
      <w:r w:rsidRPr="004A41DE">
        <w:t>40-летний казахстанец изъял из ЕНПФ 10 млн тг для покупки или улучшения жилья. До выхода на пенсию ему остаётся ещё 23 года. На первый взгляд, он использовал только 10 млн тг. Однако эти деньги могли бы продолжать работать и приносить инвестиционный доход до самой пенсии. В результате к 63 годам вкладчик недополучит не только изъятую сумму, но и весь доход, который могли бы заработать эти средства за 23 года.</w:t>
      </w:r>
    </w:p>
    <w:p w14:paraId="05F02479" w14:textId="77777777" w:rsidR="00BA3683" w:rsidRPr="004A41DE" w:rsidRDefault="00BA3683" w:rsidP="00BA3683">
      <w:r w:rsidRPr="004A41DE">
        <w:t>По расчётам, если доходность пенсионных активов будет соответствовать средним долгосрочным показателям, к моменту выхода на пенсию эти 10 млн тг могли бы превратиться примерно в 42–53 млн тг. Соответственно, именно такую сумму пенсионных накоплений гражданин фактически теряет из-за досрочного изъятия средств.</w:t>
      </w:r>
    </w:p>
    <w:p w14:paraId="68B3DDE4" w14:textId="48E82F2F" w:rsidR="00BA3683" w:rsidRPr="004A41DE" w:rsidRDefault="00BA3683" w:rsidP="00BA3683">
      <w:r w:rsidRPr="004A41DE">
        <w:t xml:space="preserve">Даже если учитывать инфляцию и считать доходность в реальном выражении (то есть после вычета роста цен), потери всё равно составят около 12,5–15,8 млн тг в </w:t>
      </w:r>
      <w:r w:rsidR="004A41DE">
        <w:t>«</w:t>
      </w:r>
      <w:r w:rsidRPr="004A41DE">
        <w:t>сегодняшних</w:t>
      </w:r>
      <w:r w:rsidR="004A41DE">
        <w:t>»</w:t>
      </w:r>
      <w:r w:rsidRPr="004A41DE">
        <w:t xml:space="preserve"> деньгах.</w:t>
      </w:r>
    </w:p>
    <w:p w14:paraId="57546CE9" w14:textId="77777777" w:rsidR="00BA3683" w:rsidRPr="004A41DE" w:rsidRDefault="00BA3683" w:rsidP="00BA3683">
      <w:r w:rsidRPr="004A41DE">
        <w:t>Дополнительные примеры (кратко)</w:t>
      </w:r>
    </w:p>
    <w:p w14:paraId="5CE314DD" w14:textId="77777777" w:rsidR="00BA3683" w:rsidRPr="004A41DE" w:rsidRDefault="00BA3683" w:rsidP="00BA3683">
      <w:r w:rsidRPr="004A41DE">
        <w:t>Кейс № 2.</w:t>
      </w:r>
    </w:p>
    <w:p w14:paraId="0EA4438C" w14:textId="77777777" w:rsidR="00BA3683" w:rsidRPr="004A41DE" w:rsidRDefault="00BA3683" w:rsidP="00BA3683">
      <w:r w:rsidRPr="004A41DE">
        <w:t>30-летний вкладчик изъял 7 млн тг на улучшение жилищных условий. До пенсии ему остаётся 33 года. В зависимости от доходности потенциальные потери к пенсионному возрасту составят примерно 9,7–13,5 млн тг в реальном выражении, или до 56–76 млн тг в номинальном. Это связано с максимальным сроком, в течение которого средства могли бы накапливать инвестиционный доход.</w:t>
      </w:r>
    </w:p>
    <w:p w14:paraId="4EBFFC7E" w14:textId="77777777" w:rsidR="00BA3683" w:rsidRPr="004A41DE" w:rsidRDefault="00BA3683" w:rsidP="00BA3683">
      <w:r w:rsidRPr="004A41DE">
        <w:t>Кейс №3.</w:t>
      </w:r>
    </w:p>
    <w:p w14:paraId="3646552D" w14:textId="77777777" w:rsidR="00BA3683" w:rsidRPr="004A41DE" w:rsidRDefault="00BA3683" w:rsidP="00BA3683">
      <w:r w:rsidRPr="004A41DE">
        <w:t>50-летний вкладчик изъял 12 млн тг, до пенсии остаётся 13 лет. Потери составят примерно 13,7–15,5 млн тг в реальном выражении, или 27–31 млн тг в номинальном. Несмотря на более короткий период до пенсии, изъятие всё равно существенно сокращает итоговый пенсионный капитал.</w:t>
      </w:r>
    </w:p>
    <w:p w14:paraId="433E6C4D" w14:textId="77777777" w:rsidR="00BA3683" w:rsidRPr="004A41DE" w:rsidRDefault="00BA3683" w:rsidP="00BA3683">
      <w:r w:rsidRPr="004A41DE">
        <w:t>Чем раньше осуществляется изъятие пенсионных накоплений, тем сильнее эффект упущенного инвестиционного дохода. Наибольшие потери несут молодые вкладчики, поскольку их средства могли бы дольше работать и накапливаться за счёт сложных процентов. В результате досрочное использование средств уменьшает не только текущий остаток накоплений, но и будущий размер пенсионных выплат.</w:t>
      </w:r>
    </w:p>
    <w:p w14:paraId="4CCD8E5A" w14:textId="77777777" w:rsidR="00BA3683" w:rsidRPr="004A41DE" w:rsidRDefault="00BA3683" w:rsidP="00BA3683">
      <w:r w:rsidRPr="004A41DE">
        <w:t>Вывод</w:t>
      </w:r>
    </w:p>
    <w:p w14:paraId="04DAFE5F" w14:textId="77777777" w:rsidR="00BA3683" w:rsidRPr="004A41DE" w:rsidRDefault="00BA3683" w:rsidP="00BA3683">
      <w:r w:rsidRPr="004A41DE">
        <w:t xml:space="preserve">Повышение ПМД в Казахстане отражает переход к более строгой и долгосрочно ориентированной модели управления пенсионными накоплениями. Ключевая идея </w:t>
      </w:r>
      <w:r w:rsidRPr="004A41DE">
        <w:lastRenderedPageBreak/>
        <w:t>изменений заключается не в ограничении доступа к средствам граждан, а в сохранении их будущей финансовой устойчивости после выхода на пенсию.</w:t>
      </w:r>
    </w:p>
    <w:p w14:paraId="605D36A9" w14:textId="6F7AE3FF" w:rsidR="00BA3683" w:rsidRPr="004A41DE" w:rsidRDefault="00BA3683" w:rsidP="00BA3683">
      <w:r w:rsidRPr="004A41DE">
        <w:t xml:space="preserve">Фактически ПМД выполняют роль </w:t>
      </w:r>
      <w:r w:rsidR="004A41DE">
        <w:t>«</w:t>
      </w:r>
      <w:r w:rsidRPr="004A41DE">
        <w:t>защитного барьера</w:t>
      </w:r>
      <w:r w:rsidR="004A41DE">
        <w:t>»</w:t>
      </w:r>
      <w:r w:rsidRPr="004A41DE">
        <w:t>, который не позволяет гражданам слишком существенно сокращать свой пенсионный капитал, особенно в молодом и среднем возрасте, когда эффект сложного инвестиционного дохода максимален. Это крайне важно в условиях, когда накопительная система постепенно становится основным источником пенсионного дохода для значительной части населения.</w:t>
      </w:r>
    </w:p>
    <w:p w14:paraId="7306DB6A" w14:textId="77777777" w:rsidR="00BA3683" w:rsidRPr="004A41DE" w:rsidRDefault="00BA3683" w:rsidP="00BA3683">
      <w:r w:rsidRPr="004A41DE">
        <w:t>Приведённые кейсы наглядно показывают, что досрочное изъятие средств — это не только текущая финансовая выгода, но и значимые долгосрочные потери. Чем раньше изымаются накопления, тем больше упущенный инвестиционный доход и тем сильнее сокращается итоговый пенсионный капитал.</w:t>
      </w:r>
    </w:p>
    <w:p w14:paraId="691C7288" w14:textId="77777777" w:rsidR="00BA3683" w:rsidRPr="004A41DE" w:rsidRDefault="00BA3683" w:rsidP="00BA3683">
      <w:r w:rsidRPr="004A41DE">
        <w:t>В этом контексте повышение ПМД можно рассматривать как меру, направленную на баланс интересов: с одной стороны, сохранение права граждан на использование части накоплений, с другой — обеспечение того, чтобы после выхода на пенсию у них оставался достаточный объём средств для поддержания привычного уровня жизни.</w:t>
      </w:r>
    </w:p>
    <w:p w14:paraId="0362C385" w14:textId="77777777" w:rsidR="00BA3683" w:rsidRPr="004A41DE" w:rsidRDefault="00BA3683" w:rsidP="00BA3683">
      <w:r w:rsidRPr="004A41DE">
        <w:t>Иными словами, новые ПМД усиливают акцент системы на будущем результате, где ключевым приоритетом становится не краткосрочная доступность накоплений, а долгосрочная пенсионная защищённость граждан.</w:t>
      </w:r>
    </w:p>
    <w:p w14:paraId="286205C6" w14:textId="5CD135F3" w:rsidR="00BA3683" w:rsidRPr="004A41DE" w:rsidRDefault="0035031F" w:rsidP="00BA3683">
      <w:hyperlink r:id="rId47" w:history="1">
        <w:r w:rsidR="00BA3683" w:rsidRPr="004A41DE">
          <w:rPr>
            <w:rStyle w:val="a3"/>
          </w:rPr>
          <w:t>https://ranking.kz/reviews/socium/novye-pravila-pensionnyh-izyatiy-zachem-povysili-porogi-minimalnoy-dostatochnosti.html</w:t>
        </w:r>
      </w:hyperlink>
      <w:r w:rsidR="00BA3683" w:rsidRPr="004A41DE">
        <w:t xml:space="preserve"> </w:t>
      </w:r>
    </w:p>
    <w:p w14:paraId="2638626F" w14:textId="77777777" w:rsidR="00687E8F" w:rsidRPr="004A41DE" w:rsidRDefault="00687E8F" w:rsidP="00687E8F">
      <w:pPr>
        <w:pStyle w:val="2"/>
      </w:pPr>
      <w:bookmarkStart w:id="157" w:name="_Toc231973448"/>
      <w:r w:rsidRPr="004A41DE">
        <w:t>NUR.KZ, 09.06.2026, Более 5,8 трлн пенсионных накоплений изъяли казахстанцы из ЕНПФ</w:t>
      </w:r>
      <w:bookmarkEnd w:id="157"/>
    </w:p>
    <w:p w14:paraId="5C2504B4" w14:textId="77777777" w:rsidR="00687E8F" w:rsidRPr="004A41DE" w:rsidRDefault="00687E8F" w:rsidP="001C2223">
      <w:pPr>
        <w:pStyle w:val="3"/>
      </w:pPr>
      <w:bookmarkStart w:id="158" w:name="_Toc231973449"/>
      <w:r w:rsidRPr="004A41DE">
        <w:t>За пять с лишним лет казахстанцы забрали из ЕНПФ более 5,8 трлн тенге. Больше всего изъятий фиксировали в 2021 и 2025 годах – в эти периоды было изъято более 3,8 трлн тенге. Подробнее – на NUR.KZ.</w:t>
      </w:r>
      <w:bookmarkEnd w:id="158"/>
    </w:p>
    <w:p w14:paraId="13325911" w14:textId="77777777" w:rsidR="00687E8F" w:rsidRPr="004A41DE" w:rsidRDefault="00687E8F" w:rsidP="00687E8F">
      <w:r w:rsidRPr="004A41DE">
        <w:t>С 2021 года казахстанцы получили возможность использовать часть своих пенсионных накоплений на улучшение жилищных условий и лечение. С тех пор, как отмечает Единый накопительный пенсионный фонд (ЕНПФ), граждане изъяли более 5,8 трлн тенге.</w:t>
      </w:r>
    </w:p>
    <w:p w14:paraId="0D8F9554" w14:textId="058B8451" w:rsidR="00687E8F" w:rsidRPr="004A41DE" w:rsidRDefault="004A41DE" w:rsidP="00687E8F">
      <w:r>
        <w:t>«</w:t>
      </w:r>
      <w:r w:rsidR="00687E8F" w:rsidRPr="004A41DE">
        <w:t>Наиболее значительные изъятия произведены в 2021 году – порядка 2,6 трлн тенге. В 2022-2023 годах наблюдалось снижение, но в последние годы объем изъятий вырос и в 2025 году превысил 1 трлн тенге</w:t>
      </w:r>
      <w:r>
        <w:t>»</w:t>
      </w:r>
      <w:r w:rsidR="00687E8F" w:rsidRPr="004A41DE">
        <w:t>, – отмечает фонд.</w:t>
      </w:r>
    </w:p>
    <w:p w14:paraId="58607B2D" w14:textId="77777777" w:rsidR="00687E8F" w:rsidRPr="004A41DE" w:rsidRDefault="00687E8F" w:rsidP="00687E8F">
      <w:r w:rsidRPr="004A41DE">
        <w:t>Также фиксировалась активность весной 2026 года на фоне новостей о том, что пороги минимальной достаточности сильно поднимут в Казахстане. Граждан даже призывали поспешить и подать заявку на единовременные пенсионные выплаты на жилье и лечение.</w:t>
      </w:r>
    </w:p>
    <w:p w14:paraId="08624804" w14:textId="77777777" w:rsidR="00687E8F" w:rsidRPr="004A41DE" w:rsidRDefault="00687E8F" w:rsidP="00687E8F">
      <w:r w:rsidRPr="004A41DE">
        <w:t>В итоге за пять месяцев 2026 года граждане успели изъять в общей сумме почти 319 млрд тенге: 318,2 млрд – на улучшение жилищных условий и 333 млн тенге – на лечение.</w:t>
      </w:r>
    </w:p>
    <w:p w14:paraId="4ACE39F1" w14:textId="77777777" w:rsidR="00687E8F" w:rsidRPr="004A41DE" w:rsidRDefault="00687E8F" w:rsidP="00687E8F">
      <w:r w:rsidRPr="004A41DE">
        <w:t>Год</w:t>
      </w:r>
      <w:r w:rsidRPr="004A41DE">
        <w:tab/>
        <w:t>Единовременные пенсионные выплаты из ЕНПФ</w:t>
      </w:r>
    </w:p>
    <w:p w14:paraId="6491A6C5" w14:textId="77777777" w:rsidR="00687E8F" w:rsidRPr="004A41DE" w:rsidRDefault="00687E8F" w:rsidP="00687E8F">
      <w:r w:rsidRPr="004A41DE">
        <w:t>На жилье</w:t>
      </w:r>
      <w:r w:rsidRPr="004A41DE">
        <w:tab/>
        <w:t>На лечение</w:t>
      </w:r>
    </w:p>
    <w:p w14:paraId="42B7B3B3" w14:textId="77777777" w:rsidR="00687E8F" w:rsidRPr="004A41DE" w:rsidRDefault="00687E8F" w:rsidP="00687E8F">
      <w:r w:rsidRPr="004A41DE">
        <w:lastRenderedPageBreak/>
        <w:t>2021</w:t>
      </w:r>
      <w:r w:rsidRPr="004A41DE">
        <w:tab/>
        <w:t>2.5 трлн тенге</w:t>
      </w:r>
      <w:r w:rsidRPr="004A41DE">
        <w:tab/>
        <w:t>127 млрд тенге</w:t>
      </w:r>
    </w:p>
    <w:p w14:paraId="1C75B598" w14:textId="77777777" w:rsidR="00687E8F" w:rsidRPr="004A41DE" w:rsidRDefault="00687E8F" w:rsidP="00687E8F">
      <w:r w:rsidRPr="004A41DE">
        <w:t>2022</w:t>
      </w:r>
      <w:r w:rsidRPr="004A41DE">
        <w:tab/>
        <w:t>703,3 млрд тенге</w:t>
      </w:r>
      <w:r w:rsidRPr="004A41DE">
        <w:tab/>
        <w:t>192,4 млрд тенге</w:t>
      </w:r>
    </w:p>
    <w:p w14:paraId="6AC43A58" w14:textId="77777777" w:rsidR="00687E8F" w:rsidRPr="004A41DE" w:rsidRDefault="00687E8F" w:rsidP="00687E8F">
      <w:r w:rsidRPr="004A41DE">
        <w:t>2023</w:t>
      </w:r>
      <w:r w:rsidRPr="004A41DE">
        <w:tab/>
        <w:t>171 млрд тенге</w:t>
      </w:r>
      <w:r w:rsidRPr="004A41DE">
        <w:tab/>
        <w:t>100,4 млрд тенге</w:t>
      </w:r>
    </w:p>
    <w:p w14:paraId="04FF2FAB" w14:textId="77777777" w:rsidR="00687E8F" w:rsidRPr="004A41DE" w:rsidRDefault="00687E8F" w:rsidP="00687E8F">
      <w:r w:rsidRPr="004A41DE">
        <w:t>2024</w:t>
      </w:r>
      <w:r w:rsidRPr="004A41DE">
        <w:tab/>
        <w:t>397 млрд тенге</w:t>
      </w:r>
      <w:r w:rsidRPr="004A41DE">
        <w:tab/>
        <w:t>174 млрд тенге</w:t>
      </w:r>
    </w:p>
    <w:p w14:paraId="4CD46399" w14:textId="77777777" w:rsidR="00687E8F" w:rsidRPr="004A41DE" w:rsidRDefault="00687E8F" w:rsidP="00687E8F">
      <w:r w:rsidRPr="004A41DE">
        <w:t>2025</w:t>
      </w:r>
      <w:r w:rsidRPr="004A41DE">
        <w:tab/>
        <w:t>824,4 млрд тенге</w:t>
      </w:r>
      <w:r w:rsidRPr="004A41DE">
        <w:tab/>
        <w:t>392 млрд тенге</w:t>
      </w:r>
    </w:p>
    <w:p w14:paraId="3D716CB0" w14:textId="0AFDD26E" w:rsidR="00687E8F" w:rsidRPr="004A41DE" w:rsidRDefault="00687E8F" w:rsidP="00687E8F">
      <w:r w:rsidRPr="004A41DE">
        <w:t>с 1 января по 1 июня 2026 года</w:t>
      </w:r>
      <w:r w:rsidRPr="004A41DE">
        <w:tab/>
        <w:t>318,2 млрд тенге</w:t>
      </w:r>
      <w:r w:rsidRPr="004A41DE">
        <w:tab/>
        <w:t>333 млн тенге</w:t>
      </w:r>
    </w:p>
    <w:p w14:paraId="43636E5C" w14:textId="77777777" w:rsidR="00687E8F" w:rsidRPr="004A41DE" w:rsidRDefault="00687E8F" w:rsidP="00687E8F">
      <w:r w:rsidRPr="004A41DE">
        <w:t>По данным Единого накопительного пенсионного фонда</w:t>
      </w:r>
    </w:p>
    <w:p w14:paraId="588D91C4" w14:textId="77777777" w:rsidR="00687E8F" w:rsidRPr="004A41DE" w:rsidRDefault="00687E8F" w:rsidP="00687E8F">
      <w:r w:rsidRPr="004A41DE">
        <w:t>Напомним, порог минимальной достаточности показывает, какая сумма должна остаться у вкладчика ЕНПФ после того, как он использует часть своих накоплений – для каждого возраста действует свой показатель.</w:t>
      </w:r>
    </w:p>
    <w:p w14:paraId="4A1DFDF2" w14:textId="77777777" w:rsidR="00687E8F" w:rsidRPr="004A41DE" w:rsidRDefault="00687E8F" w:rsidP="00687E8F">
      <w:r w:rsidRPr="004A41DE">
        <w:t>Именно значительные изъятия накоплений, которые в отдельные периоды превышали суммы пенсионных выплат, заставили государство повысить пороги минимальной достаточности – в среднем почти в два раза для каждого возраста.</w:t>
      </w:r>
    </w:p>
    <w:p w14:paraId="7BA3FC69" w14:textId="77777777" w:rsidR="00687E8F" w:rsidRPr="004A41DE" w:rsidRDefault="00687E8F" w:rsidP="00687E8F">
      <w:r w:rsidRPr="004A41DE">
        <w:t>Напомним, в Минтруда отмечали, что повышение порогов призвано обеспечить гражданам достойную пенсию в старости.</w:t>
      </w:r>
    </w:p>
    <w:p w14:paraId="34609B82" w14:textId="579504D8" w:rsidR="00946AF5" w:rsidRPr="004A41DE" w:rsidRDefault="0035031F" w:rsidP="00687E8F">
      <w:hyperlink r:id="rId48" w:history="1">
        <w:r w:rsidR="00687E8F" w:rsidRPr="004A41DE">
          <w:rPr>
            <w:rStyle w:val="a3"/>
          </w:rPr>
          <w:t>https://www.nur.kz/nurfin/pension/2386152-bolee-5-8-trln-pensionnyh-nakopleniy-izyali-kazahstancy-iz-enpf/</w:t>
        </w:r>
      </w:hyperlink>
    </w:p>
    <w:p w14:paraId="3B97E963" w14:textId="77777777" w:rsidR="00687E8F" w:rsidRPr="004A41DE" w:rsidRDefault="00687E8F" w:rsidP="00687E8F"/>
    <w:p w14:paraId="0F91D1CE" w14:textId="77777777" w:rsidR="00111D7C" w:rsidRPr="004A41DE" w:rsidRDefault="00111D7C" w:rsidP="00111D7C">
      <w:pPr>
        <w:pStyle w:val="10"/>
      </w:pPr>
      <w:bookmarkStart w:id="159" w:name="_Toc99271715"/>
      <w:bookmarkStart w:id="160" w:name="_Toc99318660"/>
      <w:bookmarkStart w:id="161" w:name="_Toc165991080"/>
      <w:bookmarkStart w:id="162" w:name="_Toc231973450"/>
      <w:r w:rsidRPr="004A41DE">
        <w:t>Новости пенсионной отрасли стран дальнего зарубежья</w:t>
      </w:r>
      <w:bookmarkEnd w:id="159"/>
      <w:bookmarkEnd w:id="160"/>
      <w:bookmarkEnd w:id="161"/>
      <w:bookmarkEnd w:id="162"/>
    </w:p>
    <w:p w14:paraId="0AE37381" w14:textId="22C4BD71" w:rsidR="00F60FB6" w:rsidRPr="004A41DE" w:rsidRDefault="00F60FB6" w:rsidP="00F60FB6">
      <w:pPr>
        <w:pStyle w:val="2"/>
      </w:pPr>
      <w:bookmarkStart w:id="163" w:name="_Toc231973451"/>
      <w:bookmarkEnd w:id="114"/>
      <w:r w:rsidRPr="004A41DE">
        <w:t>Smart-Lab, 09.06.2026, Прекрасное о пенсии. Но, к сожалению, о пенсии канадской</w:t>
      </w:r>
      <w:bookmarkEnd w:id="163"/>
    </w:p>
    <w:p w14:paraId="52D2CCF1" w14:textId="77777777" w:rsidR="00F60FB6" w:rsidRPr="004A41DE" w:rsidRDefault="00F60FB6" w:rsidP="001C2223">
      <w:pPr>
        <w:pStyle w:val="3"/>
      </w:pPr>
      <w:bookmarkStart w:id="164" w:name="_Toc231973452"/>
      <w:r w:rsidRPr="004A41DE">
        <w:t>Канадская пенсионная система считается одной из самых надежных в мире. Кроме обязательных государственных выплат там очень развита система частных пенсионных фондов — причем фонды эти формируются по профессиональному признаку, по территориальному и вообще как бог на душу положит.</w:t>
      </w:r>
      <w:bookmarkEnd w:id="164"/>
    </w:p>
    <w:p w14:paraId="7C0D126A" w14:textId="77777777" w:rsidR="00F60FB6" w:rsidRPr="004A41DE" w:rsidRDefault="00F60FB6" w:rsidP="00F60FB6">
      <w:r w:rsidRPr="004A41DE">
        <w:t>Так вот: пенсионный фонд учителей Онтарио в 2019 году придумал инвестировать $300 млн в Space X $SPCX. Тут прекрасно все. Во-первых, впечатляет масштаб суммы. По сведениям поисковика, в Онтарио проживает всего 16 млн населения. По статистике доля учителей меньше 1 %, то есть 300 млн долларов своими взносами насобирали меньше 160 тысяч канадских учителей. И я же не думаю, что они вошли в непонятный Space X на всю котлету. Скорее всего, основные ресурсы вложены во что-то стабильное и предсказуемое.</w:t>
      </w:r>
    </w:p>
    <w:p w14:paraId="1C8856AF" w14:textId="77777777" w:rsidR="00F60FB6" w:rsidRPr="004A41DE" w:rsidRDefault="00F60FB6" w:rsidP="00F60FB6">
      <w:r w:rsidRPr="004A41DE">
        <w:t>Но итог у этой истории вообще фееричный.</w:t>
      </w:r>
    </w:p>
    <w:p w14:paraId="357239E3" w14:textId="77777777" w:rsidR="00F60FB6" w:rsidRPr="004A41DE" w:rsidRDefault="00F60FB6" w:rsidP="00F60FB6">
      <w:r w:rsidRPr="004A41DE">
        <w:t>Сейчас эта доля стоит $ 12 млрд.</w:t>
      </w:r>
    </w:p>
    <w:p w14:paraId="7A2389C9" w14:textId="77777777" w:rsidR="00F60FB6" w:rsidRPr="004A41DE" w:rsidRDefault="00F60FB6" w:rsidP="00F60FB6">
      <w:r w:rsidRPr="004A41DE">
        <w:t>5200% доходности за 7 лет.</w:t>
      </w:r>
    </w:p>
    <w:p w14:paraId="4069D96F" w14:textId="77777777" w:rsidR="00F60FB6" w:rsidRPr="004A41DE" w:rsidRDefault="00F60FB6" w:rsidP="00F60FB6">
      <w:r w:rsidRPr="004A41DE">
        <w:lastRenderedPageBreak/>
        <w:t>Как тебе такое, пенсионный фонд России?</w:t>
      </w:r>
    </w:p>
    <w:p w14:paraId="682A7CE9" w14:textId="5649E667" w:rsidR="00CA32BC" w:rsidRPr="005C71E5" w:rsidRDefault="0035031F" w:rsidP="00F60FB6">
      <w:hyperlink r:id="rId49" w:history="1">
        <w:r w:rsidR="00F60FB6" w:rsidRPr="004A41DE">
          <w:rPr>
            <w:rStyle w:val="a3"/>
          </w:rPr>
          <w:t>https://smart-lab.ru/blog/1314083.php</w:t>
        </w:r>
      </w:hyperlink>
    </w:p>
    <w:p w14:paraId="75644A69" w14:textId="5C0C2D25" w:rsidR="00C8026A" w:rsidRPr="00C8026A" w:rsidRDefault="00C8026A" w:rsidP="00C8026A">
      <w:pPr>
        <w:pStyle w:val="2"/>
      </w:pPr>
      <w:bookmarkStart w:id="165" w:name="_Toc231973453"/>
      <w:r w:rsidRPr="00C8026A">
        <w:rPr>
          <w:lang w:val="en-US"/>
        </w:rPr>
        <w:t>Market</w:t>
      </w:r>
      <w:r w:rsidRPr="00C8026A">
        <w:t xml:space="preserve"> </w:t>
      </w:r>
      <w:r w:rsidRPr="00C8026A">
        <w:rPr>
          <w:lang w:val="en-US"/>
        </w:rPr>
        <w:t>Power</w:t>
      </w:r>
      <w:r w:rsidRPr="00C8026A">
        <w:t>, 09.06.2026</w:t>
      </w:r>
      <w:r w:rsidRPr="005C0F66">
        <w:t xml:space="preserve">, </w:t>
      </w:r>
      <w:r>
        <w:t>Трастовый пенсионный фонд США может опустеть к 2032 году</w:t>
      </w:r>
      <w:bookmarkEnd w:id="165"/>
    </w:p>
    <w:p w14:paraId="75BB1D2F" w14:textId="77777777" w:rsidR="00C8026A" w:rsidRDefault="00C8026A" w:rsidP="00C8026A">
      <w:pPr>
        <w:pStyle w:val="3"/>
      </w:pPr>
      <w:bookmarkStart w:id="166" w:name="_Toc231973454"/>
      <w:r>
        <w:t>Трастовый фонд социального обеспечения* США, из которого выплачиваются пенсионные пособия, может быть исчерпан к 2032 году, сообщает CNBC со ссылкой на ежегодный отчет попечителей Управления социального обеспечения. После этой даты государство сможет выплачивать лишь 78% от положенных сумм, что на год раньше прогнозов, сделанных прошлой весной.</w:t>
      </w:r>
      <w:bookmarkEnd w:id="166"/>
    </w:p>
    <w:p w14:paraId="265B860B" w14:textId="77777777" w:rsidR="00C8026A" w:rsidRDefault="00C8026A" w:rsidP="00C8026A">
      <w:r>
        <w:t>Смещение сроков истощения фонда связано с принятием нового налогового законодательства Дональда Трампа, которое оказало существенное влияние на финансовое состояние резервов из-за изменения порядка налогообложения доходов от социальных пособий. В случае объединения пенсионного фонда с фондом страхования по инвалидности, который, по оценкам, сохранит положительный баланс в течение следующих 75 лет, полные выплаты удастся сохранить до 2034 года. Однако после этого порог выплат снизится до 83%.</w:t>
      </w:r>
    </w:p>
    <w:p w14:paraId="2032121D" w14:textId="77777777" w:rsidR="00C8026A" w:rsidRDefault="00C8026A" w:rsidP="00C8026A">
      <w:r>
        <w:t>В настоящее время закон запрещает слияние этих двух фондов, но Конгресс США** может разрешить перераспределение средств для покрытия дефицита. Вице-президент по экономической политике Двухпартийного политического центра Шай Акабас отметил, что подобное решение потребует изъятия денег у людей с ограниченными возможностями в пользу пенсионеров. Эксперт назвал такой подход «временной мерой», которая лишь отсрочит момент, когда властям придется решать более масштабную проблему.</w:t>
      </w:r>
    </w:p>
    <w:p w14:paraId="3BEDAC44" w14:textId="77777777" w:rsidR="00C8026A" w:rsidRDefault="00C8026A" w:rsidP="00C8026A">
      <w:r>
        <w:t>*Трастовый фонд социального обеспечения - специальный финансовый резерв в США, который формируется за счет налоговых отчислений работающих граждан и работодателей. Эти средства предназначены исключительно для выплаты пенсий и пособий, однако при превышении расходов над доходами накопленные резервы начинают сокращаться.</w:t>
      </w:r>
    </w:p>
    <w:p w14:paraId="015C5E1E" w14:textId="062993B4" w:rsidR="00C8026A" w:rsidRPr="00C8026A" w:rsidRDefault="0035031F" w:rsidP="00C8026A">
      <w:hyperlink r:id="rId50" w:history="1">
        <w:r w:rsidR="00C8026A" w:rsidRPr="00E83C38">
          <w:rPr>
            <w:rStyle w:val="a3"/>
          </w:rPr>
          <w:t>https://marketpower.pro/publications/trastovyi-pensionnyi-fond-ssha-mozhet-opustet-k-2032-godu</w:t>
        </w:r>
      </w:hyperlink>
      <w:r w:rsidR="00C8026A" w:rsidRPr="00C8026A">
        <w:t xml:space="preserve"> </w:t>
      </w:r>
    </w:p>
    <w:p w14:paraId="5409DA50" w14:textId="2421BBDC" w:rsidR="00E7276B" w:rsidRDefault="00E7276B" w:rsidP="00E7276B">
      <w:pPr>
        <w:pStyle w:val="2"/>
      </w:pPr>
      <w:bookmarkStart w:id="167" w:name="_Toc231973455"/>
      <w:r>
        <w:t>ИА Красная весна, 09.06.2026</w:t>
      </w:r>
      <w:r w:rsidRPr="00E7276B">
        <w:t xml:space="preserve">, </w:t>
      </w:r>
      <w:r>
        <w:t>Правительство Испании предложило пенсионерам работать как самозанятые</w:t>
      </w:r>
      <w:bookmarkEnd w:id="167"/>
    </w:p>
    <w:p w14:paraId="19090EF9" w14:textId="77777777" w:rsidR="00E7276B" w:rsidRDefault="00E7276B" w:rsidP="00E7276B">
      <w:pPr>
        <w:pStyle w:val="3"/>
      </w:pPr>
      <w:bookmarkStart w:id="168" w:name="_Toc231973456"/>
      <w:r>
        <w:t>Министр по вопросам инклюзии, соцобеспечения и миграции Эльма Саис предложила пенсионерам зарегистрироваться в качестве самозанятых по схеме активного или гибкого выхода на пенсию, сообщает издание Libertad Digital 9 июня на официальном сайте.</w:t>
      </w:r>
      <w:bookmarkEnd w:id="168"/>
    </w:p>
    <w:p w14:paraId="0B902D1E" w14:textId="77777777" w:rsidR="00E7276B" w:rsidRDefault="00E7276B" w:rsidP="00E7276B">
      <w:r>
        <w:t xml:space="preserve">Как пишет издание, долг системы соцобеспечения Испании при правительстве Педро Санчеса вырос в четыре раза, достигнув 136 миллиардов евро. Аналитики Карлос Куэста и Беатрис Гарсия с иронией и беспокойством комментируют эту инициативу, направленную на спасение пенсионной системы от банкротства. По их мнению, </w:t>
      </w:r>
      <w:r>
        <w:lastRenderedPageBreak/>
        <w:t>предлагать людям около 70 лет, уже завершившим трудовую деятельность, вновь столкнуться с испанской фискальной реальностью - высокими налогами и бюрократическими препонами - абсурдно и противоречиво.</w:t>
      </w:r>
    </w:p>
    <w:p w14:paraId="351F9664" w14:textId="77777777" w:rsidR="00E7276B" w:rsidRDefault="00E7276B" w:rsidP="00E7276B">
      <w:r>
        <w:t>Гарсия поясняет, что любой пенсионер, решившийся на этот шаг, будет обязан платить взнос самозанятого еще до того, как узнает, будет ли его бизнес рентабельным. Кроме того, ему придется заниматься ежеквартальными декларациями по НДС, выставлением счетов и постоянным контролем со стороны налоговой службы, что далеко от заслуженного и спокойного отдыха.</w:t>
      </w:r>
    </w:p>
    <w:p w14:paraId="17D9408A" w14:textId="77777777" w:rsidR="00E7276B" w:rsidRDefault="00E7276B" w:rsidP="00E7276B">
      <w:r>
        <w:t>В ходе обсуждения прозвучало заявление министра, в котором он «отстаивает необходимость создания всегда позитивных стимулов для продления пребывания пожилых людей на рынке труда». Однако Куэста категорически опровергает этот аргумент, отмечая, что предложение на самом деле является административной ловушкой, а настоящим стимулом для экономики и занятости стало бы общее снижение налогов и взносов.</w:t>
      </w:r>
    </w:p>
    <w:p w14:paraId="048DA92E" w14:textId="77777777" w:rsidR="00E7276B" w:rsidRDefault="00E7276B" w:rsidP="00E7276B">
      <w:r>
        <w:t>По мнению аналитиков, эта инициатива обнажает главное противоречие правительства Испании: публично оно продвигает оптимистичный тезис о гарантированных пенсиях и полной устойчивости модели, а за кулисами разрабатывает отчаянные стратегии по привлечению новых плательщиков взносов любой ценой, неявно подтверждая, что разрыв между числом плательщиков и пенсионеров непреодолим без постоянных государственных трансфертов.</w:t>
      </w:r>
    </w:p>
    <w:p w14:paraId="49A00248" w14:textId="77777777" w:rsidR="00E7276B" w:rsidRDefault="00E7276B" w:rsidP="00E7276B">
      <w:r>
        <w:t>Напомним, в Испании уже несколько лет обсуждают, как сократить нагрузку на пенсионную систему и одновременно удержать пожилых людей на рынке труда. Для этого власти продвигают схемы «гибкого» или «активного» выхода на пенсию, при которых человек может совмещать пенсию с частичной работой и, в отдельных случаях, получать к ней доплату.</w:t>
      </w:r>
    </w:p>
    <w:p w14:paraId="1A846351" w14:textId="77777777" w:rsidR="00E7276B" w:rsidRDefault="00E7276B" w:rsidP="00E7276B">
      <w:r>
        <w:t>По действующим правилам такие форматы действительно допускают возвращение к работе после перерыва не менее шести месяцев, а занятость может быть как по найму, так и в статусе самозанятого. Для автономос в ряде случаев предусмотрено сохранение части пенсии, но также сохраняются обычные налоговые обязанности, включая декларации по НДС и подоходному налогу.</w:t>
      </w:r>
    </w:p>
    <w:p w14:paraId="63E2E820" w14:textId="77777777" w:rsidR="00E7276B" w:rsidRDefault="00E7276B" w:rsidP="00E7276B">
      <w:r>
        <w:t>При этом сама тема пенсионной системы Испании остается чувствительной: в материалах о самозанятых и пенсионных выплатах отмечается, что для доступа к пенсии важны длительный страховой стаж и регулярные взносы, а размер выплат зависит от условий труда и платежей. На этом фоне любые новые предложения о вовлечении пенсионеров в самозанятость воспринимаются как попытка расширить круг плательщиков, а не как разовая мера.</w:t>
      </w:r>
    </w:p>
    <w:p w14:paraId="2CDF8568" w14:textId="65793B0A" w:rsidR="00F60FB6" w:rsidRPr="004A41DE" w:rsidRDefault="0035031F" w:rsidP="00E7276B">
      <w:hyperlink r:id="rId51" w:history="1">
        <w:r w:rsidR="00E7276B" w:rsidRPr="00E83C38">
          <w:rPr>
            <w:rStyle w:val="a3"/>
          </w:rPr>
          <w:t>https://rossaprimavera.ru/news/f74a2ecc</w:t>
        </w:r>
      </w:hyperlink>
      <w:r w:rsidR="00E7276B">
        <w:t xml:space="preserve"> </w:t>
      </w:r>
    </w:p>
    <w:sectPr w:rsidR="00F60FB6" w:rsidRPr="004A41DE"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4784" w14:textId="77777777" w:rsidR="0035031F" w:rsidRDefault="0035031F">
      <w:r>
        <w:separator/>
      </w:r>
    </w:p>
  </w:endnote>
  <w:endnote w:type="continuationSeparator" w:id="0">
    <w:p w14:paraId="71E6A7F9" w14:textId="77777777" w:rsidR="0035031F" w:rsidRDefault="0035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1CC2F4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F54CE" w:rsidRPr="00BF54CE">
      <w:rPr>
        <w:rFonts w:ascii="Cambria" w:hAnsi="Cambria"/>
        <w:b/>
        <w:noProof/>
      </w:rPr>
      <w:t>80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AE81" w14:textId="77777777" w:rsidR="0035031F" w:rsidRDefault="0035031F">
      <w:r>
        <w:separator/>
      </w:r>
    </w:p>
  </w:footnote>
  <w:footnote w:type="continuationSeparator" w:id="0">
    <w:p w14:paraId="4F39925F" w14:textId="77777777" w:rsidR="0035031F" w:rsidRDefault="0035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144"/>
    <w:rsid w:val="000536D6"/>
    <w:rsid w:val="00053F0D"/>
    <w:rsid w:val="000551CD"/>
    <w:rsid w:val="00055295"/>
    <w:rsid w:val="00056890"/>
    <w:rsid w:val="00056A9B"/>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881"/>
    <w:rsid w:val="00097677"/>
    <w:rsid w:val="00097BE1"/>
    <w:rsid w:val="000A13C2"/>
    <w:rsid w:val="000A184B"/>
    <w:rsid w:val="000A1858"/>
    <w:rsid w:val="000A2829"/>
    <w:rsid w:val="000A3727"/>
    <w:rsid w:val="000A41CA"/>
    <w:rsid w:val="000A4215"/>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6AB9"/>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212"/>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23"/>
    <w:rsid w:val="001C22AA"/>
    <w:rsid w:val="001C2443"/>
    <w:rsid w:val="001C5841"/>
    <w:rsid w:val="001C5A81"/>
    <w:rsid w:val="001C5C5D"/>
    <w:rsid w:val="001C5E43"/>
    <w:rsid w:val="001C68EC"/>
    <w:rsid w:val="001C714D"/>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0DE7"/>
    <w:rsid w:val="001E118E"/>
    <w:rsid w:val="001E15C5"/>
    <w:rsid w:val="001E2552"/>
    <w:rsid w:val="001E2663"/>
    <w:rsid w:val="001E291B"/>
    <w:rsid w:val="001E2B73"/>
    <w:rsid w:val="001E3635"/>
    <w:rsid w:val="001E4176"/>
    <w:rsid w:val="001E4A6A"/>
    <w:rsid w:val="001E4CC5"/>
    <w:rsid w:val="001E600C"/>
    <w:rsid w:val="001E61D7"/>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1B"/>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448"/>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B8F"/>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6AB0"/>
    <w:rsid w:val="002F04A6"/>
    <w:rsid w:val="002F07FD"/>
    <w:rsid w:val="002F0A56"/>
    <w:rsid w:val="002F0EA6"/>
    <w:rsid w:val="002F1DBD"/>
    <w:rsid w:val="002F22D6"/>
    <w:rsid w:val="002F26F1"/>
    <w:rsid w:val="002F2FEC"/>
    <w:rsid w:val="002F33B9"/>
    <w:rsid w:val="002F3460"/>
    <w:rsid w:val="002F3F29"/>
    <w:rsid w:val="002F4341"/>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21E1"/>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31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2F6"/>
    <w:rsid w:val="0036430F"/>
    <w:rsid w:val="00364757"/>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6F5C"/>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D8C"/>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0D4D"/>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5B8F"/>
    <w:rsid w:val="0043613A"/>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5CD"/>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CA3"/>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1DE"/>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BB8"/>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6E6"/>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2DD7"/>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6D1A"/>
    <w:rsid w:val="005675C4"/>
    <w:rsid w:val="00567C5F"/>
    <w:rsid w:val="0057009C"/>
    <w:rsid w:val="005703FD"/>
    <w:rsid w:val="005708ED"/>
    <w:rsid w:val="00570BBB"/>
    <w:rsid w:val="0057161B"/>
    <w:rsid w:val="00571D50"/>
    <w:rsid w:val="00572A11"/>
    <w:rsid w:val="00572A76"/>
    <w:rsid w:val="00572D63"/>
    <w:rsid w:val="005731BB"/>
    <w:rsid w:val="00573396"/>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6"/>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710"/>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0F66"/>
    <w:rsid w:val="005C1803"/>
    <w:rsid w:val="005C1F27"/>
    <w:rsid w:val="005C2751"/>
    <w:rsid w:val="005C293D"/>
    <w:rsid w:val="005C3CD0"/>
    <w:rsid w:val="005C4226"/>
    <w:rsid w:val="005C4C39"/>
    <w:rsid w:val="005C4C72"/>
    <w:rsid w:val="005C5137"/>
    <w:rsid w:val="005C5377"/>
    <w:rsid w:val="005C547C"/>
    <w:rsid w:val="005C6B0B"/>
    <w:rsid w:val="005C6DAC"/>
    <w:rsid w:val="005C71E5"/>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5607"/>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07"/>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184B"/>
    <w:rsid w:val="00642769"/>
    <w:rsid w:val="00643438"/>
    <w:rsid w:val="0064371E"/>
    <w:rsid w:val="006438E8"/>
    <w:rsid w:val="006438F8"/>
    <w:rsid w:val="00643F4B"/>
    <w:rsid w:val="00644053"/>
    <w:rsid w:val="00644B77"/>
    <w:rsid w:val="00644C3E"/>
    <w:rsid w:val="00644EA9"/>
    <w:rsid w:val="006459BF"/>
    <w:rsid w:val="00646AC1"/>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46F"/>
    <w:rsid w:val="00662599"/>
    <w:rsid w:val="006626C4"/>
    <w:rsid w:val="0066306B"/>
    <w:rsid w:val="00664121"/>
    <w:rsid w:val="00664A43"/>
    <w:rsid w:val="00664FB2"/>
    <w:rsid w:val="0066534F"/>
    <w:rsid w:val="00665E83"/>
    <w:rsid w:val="00666B68"/>
    <w:rsid w:val="006670FF"/>
    <w:rsid w:val="006671A6"/>
    <w:rsid w:val="006673A1"/>
    <w:rsid w:val="0066772E"/>
    <w:rsid w:val="00667B8E"/>
    <w:rsid w:val="00667EFA"/>
    <w:rsid w:val="006700FD"/>
    <w:rsid w:val="0067094B"/>
    <w:rsid w:val="006714DC"/>
    <w:rsid w:val="0067156D"/>
    <w:rsid w:val="00671AEA"/>
    <w:rsid w:val="00671B0C"/>
    <w:rsid w:val="00671BE6"/>
    <w:rsid w:val="00671E7C"/>
    <w:rsid w:val="006724E0"/>
    <w:rsid w:val="00672B33"/>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E8F"/>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7360"/>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1A29"/>
    <w:rsid w:val="007126E3"/>
    <w:rsid w:val="007131E7"/>
    <w:rsid w:val="007143CE"/>
    <w:rsid w:val="00716347"/>
    <w:rsid w:val="00716449"/>
    <w:rsid w:val="0071658D"/>
    <w:rsid w:val="00716A08"/>
    <w:rsid w:val="00717F49"/>
    <w:rsid w:val="00720262"/>
    <w:rsid w:val="007206E1"/>
    <w:rsid w:val="00720F9C"/>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F31"/>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5C7"/>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A"/>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18"/>
    <w:rsid w:val="00800AA5"/>
    <w:rsid w:val="00801129"/>
    <w:rsid w:val="008013D0"/>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C4A"/>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3E2F"/>
    <w:rsid w:val="008950C4"/>
    <w:rsid w:val="0089535A"/>
    <w:rsid w:val="0089541B"/>
    <w:rsid w:val="00896054"/>
    <w:rsid w:val="0089606B"/>
    <w:rsid w:val="008963B9"/>
    <w:rsid w:val="00896C79"/>
    <w:rsid w:val="008975FF"/>
    <w:rsid w:val="008A4114"/>
    <w:rsid w:val="008A6B84"/>
    <w:rsid w:val="008A7FF9"/>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3A56"/>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1C"/>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6AF5"/>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2D"/>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32E"/>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8F0"/>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23F"/>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827"/>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5DC"/>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3F8"/>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683"/>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A3"/>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4CE"/>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3B6"/>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A0A"/>
    <w:rsid w:val="00C1429E"/>
    <w:rsid w:val="00C146B9"/>
    <w:rsid w:val="00C14754"/>
    <w:rsid w:val="00C14994"/>
    <w:rsid w:val="00C1508C"/>
    <w:rsid w:val="00C15A02"/>
    <w:rsid w:val="00C15B3C"/>
    <w:rsid w:val="00C1678D"/>
    <w:rsid w:val="00C168CD"/>
    <w:rsid w:val="00C16C6D"/>
    <w:rsid w:val="00C16C9F"/>
    <w:rsid w:val="00C17419"/>
    <w:rsid w:val="00C17512"/>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575"/>
    <w:rsid w:val="00C76820"/>
    <w:rsid w:val="00C771F7"/>
    <w:rsid w:val="00C7747A"/>
    <w:rsid w:val="00C8026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C7F02"/>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5FE4"/>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30D"/>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387"/>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D7D28"/>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154"/>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76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96CF1"/>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0FB6"/>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83C"/>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5CE1"/>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64184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11A29"/>
    <w:rPr>
      <w:color w:val="605E5C"/>
      <w:shd w:val="clear" w:color="auto" w:fill="E1DFDD"/>
    </w:rPr>
  </w:style>
  <w:style w:type="character" w:customStyle="1" w:styleId="50">
    <w:name w:val="Заголовок 5 Знак"/>
    <w:basedOn w:val="a0"/>
    <w:link w:val="5"/>
    <w:semiHidden/>
    <w:rsid w:val="0064184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nect-wit.ru/kompanii-gruppy-renessans-strahovanie-sekonomili-3-4-mln-rublej-s-vnedreniem-hrlink.html" TargetMode="External"/><Relationship Id="rId18" Type="http://schemas.openxmlformats.org/officeDocument/2006/relationships/hyperlink" Target="https://sm.news/vlasti-razrabotali-zakonoproekt-o-sozdanii-obedinennogo-pensionnogo-fonda-s-goskontrolem-71663/" TargetMode="External"/><Relationship Id="rId26" Type="http://schemas.openxmlformats.org/officeDocument/2006/relationships/hyperlink" Target="https://spravedlivo.ru/16235410" TargetMode="External"/><Relationship Id="rId39" Type="http://schemas.openxmlformats.org/officeDocument/2006/relationships/hyperlink" Target="https://www.vedomosti.ru/economics/articles/2026/06/09/1204425-glava-mintruda-rasskazal-o-planah-legalizatsii-13-mln-rabotnikov" TargetMode="External"/><Relationship Id="rId21" Type="http://schemas.openxmlformats.org/officeDocument/2006/relationships/hyperlink" Target="https://khab-vesti.ru/news/explain/programma_dolgosrochnykh_sberezheniy_dlya_zhiteley_khabarovska/" TargetMode="External"/><Relationship Id="rId34" Type="http://schemas.openxmlformats.org/officeDocument/2006/relationships/hyperlink" Target="https://primpress.ru/article/135249" TargetMode="External"/><Relationship Id="rId42" Type="http://schemas.openxmlformats.org/officeDocument/2006/relationships/hyperlink" Target="https://tass.ru/ekonomika/27706887" TargetMode="External"/><Relationship Id="rId47" Type="http://schemas.openxmlformats.org/officeDocument/2006/relationships/hyperlink" Target="https://ranking.kz/reviews/socium/novye-pravila-pensionnyh-izyatiy-zachem-povysili-porogi-minimalnoy-dostatochnosti.html" TargetMode="External"/><Relationship Id="rId50" Type="http://schemas.openxmlformats.org/officeDocument/2006/relationships/hyperlink" Target="https://marketpower.pro/publications/trastovyi-pensionnyi-fond-ssha-mozhet-opustet-k-2032-godu"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sargrad.tv/news/pensii-molchunov-minfin-napravit-v-novyj-fond-chto-jeto-znachit_1728291" TargetMode="External"/><Relationship Id="rId29" Type="http://schemas.openxmlformats.org/officeDocument/2006/relationships/hyperlink" Target="https://by.tsargrad.tv/news/pereraschjot-pensij-rabotajushhim-pensioneram-s-1-avgusta-2026-komu-polozhena-pribavka-kak-ejo-rasschitat-i-chto-delat-esli-vyplata-ne-izmenilas_1728081" TargetMode="External"/><Relationship Id="rId11" Type="http://schemas.openxmlformats.org/officeDocument/2006/relationships/hyperlink" Target="https://facto.ru/glavnaya_lenta_novostej/2026/06/sbernpf_vozglavil_reyting_npf_po_obyemu_aktivov_pod_upravleniem/" TargetMode="External"/><Relationship Id="rId24" Type="http://schemas.openxmlformats.org/officeDocument/2006/relationships/hyperlink" Target="https://russian.rt.com/russia/news/1642163-yurist-pensioner-dolya-zaveschanie" TargetMode="External"/><Relationship Id="rId32" Type="http://schemas.openxmlformats.org/officeDocument/2006/relationships/hyperlink" Target="https://pnz.ru/laws/razmery-pensii-invalidam-v-2026-godu-novye-vyplaty-i-gryadushhaya-indeksacziya/" TargetMode="External"/><Relationship Id="rId37" Type="http://schemas.openxmlformats.org/officeDocument/2006/relationships/hyperlink" Target="https://www.securitylab.ru/blog/personal/PixelbyPixel/361075.php" TargetMode="External"/><Relationship Id="rId40" Type="http://schemas.openxmlformats.org/officeDocument/2006/relationships/hyperlink" Target="https://rg.ru/2026/06/09/reg-dfo/ekspert-prodlitsia-li-eksperimentalnyj-rezhim-samozaniatosti-v-2028-godu.html" TargetMode="External"/><Relationship Id="rId45" Type="http://schemas.openxmlformats.org/officeDocument/2006/relationships/hyperlink" Target="https://mediabrest.by/news/lyudi/kak-sootnosyatsya-pensii-v-minske-i-regionah-belarusi-noveyshaya-statistika"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vedomosti.ru/press_releases/2026/06/08/npf-buduschee--v-top-3-fondov-po-chislu-klientov-na-rinke" TargetMode="External"/><Relationship Id="rId19" Type="http://schemas.openxmlformats.org/officeDocument/2006/relationships/hyperlink" Target="https://www.pravda.ru/news/economics/2359727-pension-savings-program-pds/" TargetMode="External"/><Relationship Id="rId31" Type="http://schemas.openxmlformats.org/officeDocument/2006/relationships/hyperlink" Target="https://www.osnmedia.ru/obshhestvo/pensiya-mozhet-byt-vyshe-kakie-doplaty-mnogie-teryayut-ne-znaya-o-nih/" TargetMode="External"/><Relationship Id="rId44" Type="http://schemas.openxmlformats.org/officeDocument/2006/relationships/hyperlink" Target="https://marketpower.pro/publications/chastnye-investory-vlozhili-pochti-100-mlrd-v-korporativnye-obligatsii-v-mae"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nies.rbc.ru/news/PvsaxybPrW/generalnyij-direktor-npf-sotsium-vyistupila-na-forumah-v-sankt-peterburge/" TargetMode="External"/><Relationship Id="rId14" Type="http://schemas.openxmlformats.org/officeDocument/2006/relationships/hyperlink" Target="https://frankmedia.ru/285257" TargetMode="External"/><Relationship Id="rId22" Type="http://schemas.openxmlformats.org/officeDocument/2006/relationships/hyperlink" Target="https://newizv.ru/news/2026-06-09/pensiya-ne-svetit-kak-ne-ostatsya-bez-vyplat-iz-za-nehvatki-stazha-v-2026-godu-440471" TargetMode="External"/><Relationship Id="rId27" Type="http://schemas.openxmlformats.org/officeDocument/2006/relationships/hyperlink" Target="https://fedpress.ru/news/77/society/3440051" TargetMode="External"/><Relationship Id="rId30" Type="http://schemas.openxmlformats.org/officeDocument/2006/relationships/hyperlink" Target="https://tsargrad.tv/news/o-kakih-lgotah-posle-60-pensionery-i-predpensionery-chasto-uznajut-slishkom-pozdno_1728185" TargetMode="External"/><Relationship Id="rId35" Type="http://schemas.openxmlformats.org/officeDocument/2006/relationships/hyperlink" Target="https://primpress.ru/article/135248" TargetMode="External"/><Relationship Id="rId43" Type="http://schemas.openxmlformats.org/officeDocument/2006/relationships/hyperlink" Target="https://www.interfax.ru/russia/1094908" TargetMode="External"/><Relationship Id="rId48" Type="http://schemas.openxmlformats.org/officeDocument/2006/relationships/hyperlink" Target="https://www.nur.kz/nurfin/pension/2386152-bolee-5-8-trln-pensionnyh-nakopleniy-izyali-kazahstancy-iz-enpf/" TargetMode="External"/><Relationship Id="rId8" Type="http://schemas.openxmlformats.org/officeDocument/2006/relationships/hyperlink" Target="http://pbroker.ru/?p=82315" TargetMode="External"/><Relationship Id="rId51" Type="http://schemas.openxmlformats.org/officeDocument/2006/relationships/hyperlink" Target="https://rossaprimavera.ru/news/f74a2ecc" TargetMode="External"/><Relationship Id="rId3" Type="http://schemas.openxmlformats.org/officeDocument/2006/relationships/settings" Target="settings.xml"/><Relationship Id="rId12" Type="http://schemas.openxmlformats.org/officeDocument/2006/relationships/hyperlink" Target="https://ugra.aif.ru/society/hanty-mansiyskiy-npf-voshel-v-chislo-liderov-po-dohodnosti-nakopleniy?erid=2W5zFGMWYVf" TargetMode="External"/><Relationship Id="rId17" Type="http://schemas.openxmlformats.org/officeDocument/2006/relationships/hyperlink" Target="https://tsargrad.tv/news/kto-takie-molchuny-chi-pensionnye-dengi-priberjot-siluanov_1728424" TargetMode="External"/><Relationship Id="rId25" Type="http://schemas.openxmlformats.org/officeDocument/2006/relationships/hyperlink" Target="https://www.gazeta.press/business/news/2026/06/09/28649461.shtml" TargetMode="External"/><Relationship Id="rId33" Type="http://schemas.openxmlformats.org/officeDocument/2006/relationships/hyperlink" Target="https://konkurent.ru/article/88173" TargetMode="External"/><Relationship Id="rId38" Type="http://schemas.openxmlformats.org/officeDocument/2006/relationships/hyperlink" Target="https://sib.fm/news/2026/06/09/pensionnaya-reforma--2026-vozrast-stazh-i-trebovaniya-dlya-vyhoda-na-pensiyu" TargetMode="External"/><Relationship Id="rId46" Type="http://schemas.openxmlformats.org/officeDocument/2006/relationships/hyperlink" Target="https://www.bizzone.info/finance/2025/1781018821.php" TargetMode="External"/><Relationship Id="rId20" Type="http://schemas.openxmlformats.org/officeDocument/2006/relationships/hyperlink" Target="https://bank.yuga.ru/newsfeed/amp/5579/" TargetMode="External"/><Relationship Id="rId41" Type="http://schemas.openxmlformats.org/officeDocument/2006/relationships/hyperlink" Target="https://iz.ru/2112863/2026-06-09/ekonomist-nazval-sposob-ne-ostavatsia-bez-deneg-za-neskolko-dnei-do-zarplat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vpressa.ru/economy/news/518915/?nbt=1" TargetMode="External"/><Relationship Id="rId23" Type="http://schemas.openxmlformats.org/officeDocument/2006/relationships/hyperlink" Target="https://tass.ru/obschestvo/27707695" TargetMode="External"/><Relationship Id="rId28" Type="http://schemas.openxmlformats.org/officeDocument/2006/relationships/hyperlink" Target="https://mo.tsargrad.tv/news/avgustovskij-pereraschjot-pensij-2026-kto-poluchit-pribavku-v-470-rublej_1727896" TargetMode="External"/><Relationship Id="rId36" Type="http://schemas.openxmlformats.org/officeDocument/2006/relationships/hyperlink" Target="https://primpress.ru/article/135246" TargetMode="External"/><Relationship Id="rId49" Type="http://schemas.openxmlformats.org/officeDocument/2006/relationships/hyperlink" Target="https://smart-lab.ru/blog/1314083.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80</Pages>
  <Words>32364</Words>
  <Characters>184481</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216413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42</cp:revision>
  <cp:lastPrinted>2026-06-10T05:47:00Z</cp:lastPrinted>
  <dcterms:created xsi:type="dcterms:W3CDTF">2026-06-03T09:24:00Z</dcterms:created>
  <dcterms:modified xsi:type="dcterms:W3CDTF">2026-06-10T05:47:00Z</dcterms:modified>
  <cp:category>НАПФ</cp:category>
  <cp:contentStatus>И-Консалтинг</cp:contentStatus>
</cp:coreProperties>
</file>